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5AA3" w14:textId="25987E29" w:rsidR="006A2506" w:rsidRDefault="006A2506" w:rsidP="006A2506">
      <w:pPr>
        <w:widowControl w:val="0"/>
        <w:autoSpaceDE w:val="0"/>
        <w:autoSpaceDN w:val="0"/>
        <w:adjustRightInd w:val="0"/>
        <w:spacing w:before="60" w:after="60"/>
        <w:jc w:val="right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 xml:space="preserve">Allegato </w:t>
      </w:r>
      <w:r w:rsidR="00930BAD">
        <w:rPr>
          <w:rFonts w:ascii="Georgia" w:hAnsi="Georgia" w:cs="Arial"/>
          <w:b/>
        </w:rPr>
        <w:t>A</w:t>
      </w:r>
      <w:r w:rsidR="00707D80">
        <w:rPr>
          <w:rFonts w:ascii="Georgia" w:hAnsi="Georgia" w:cs="Arial"/>
          <w:b/>
        </w:rPr>
        <w:t>.</w:t>
      </w:r>
      <w:r>
        <w:rPr>
          <w:rFonts w:ascii="Georgia" w:hAnsi="Georgia" w:cs="Arial"/>
          <w:b/>
        </w:rPr>
        <w:t>2</w:t>
      </w:r>
    </w:p>
    <w:p w14:paraId="106CE49A" w14:textId="77777777" w:rsidR="00EA09E2" w:rsidRDefault="00EA09E2" w:rsidP="006A2506">
      <w:pPr>
        <w:widowControl w:val="0"/>
        <w:autoSpaceDE w:val="0"/>
        <w:autoSpaceDN w:val="0"/>
        <w:adjustRightInd w:val="0"/>
        <w:spacing w:before="60" w:after="60"/>
        <w:jc w:val="right"/>
        <w:rPr>
          <w:rFonts w:ascii="Georgia" w:hAnsi="Georgia" w:cs="Arial"/>
          <w:b/>
        </w:rPr>
      </w:pPr>
    </w:p>
    <w:p w14:paraId="76ACCE88" w14:textId="05068BB7" w:rsidR="0003303C" w:rsidRDefault="00495F86" w:rsidP="00A359CD">
      <w:pPr>
        <w:rPr>
          <w:rFonts w:ascii="Georgia,Bold" w:hAnsi="Georgia,Bold" w:cs="Georgia,Bold"/>
          <w:b/>
          <w:bCs/>
          <w:sz w:val="32"/>
          <w:szCs w:val="32"/>
        </w:rPr>
      </w:pPr>
      <w:r>
        <w:t xml:space="preserve">                                                 </w:t>
      </w:r>
      <w:r w:rsidR="0003303C">
        <w:rPr>
          <w:rFonts w:ascii="Georgia,Bold" w:hAnsi="Georgia,Bold" w:cs="Georgia,Bold"/>
          <w:b/>
          <w:bCs/>
          <w:sz w:val="32"/>
          <w:szCs w:val="32"/>
        </w:rPr>
        <w:t>REGIONE ABRUZZO</w:t>
      </w:r>
    </w:p>
    <w:p w14:paraId="5E7C32BD" w14:textId="77777777" w:rsidR="0003303C" w:rsidRDefault="0003303C" w:rsidP="0003303C">
      <w:pPr>
        <w:jc w:val="center"/>
      </w:pPr>
    </w:p>
    <w:p w14:paraId="5DB355E6" w14:textId="77777777" w:rsidR="0003303C" w:rsidRDefault="0003303C" w:rsidP="0003303C"/>
    <w:p w14:paraId="43F33F35" w14:textId="77777777" w:rsidR="0003303C" w:rsidRDefault="0003303C" w:rsidP="0003303C">
      <w:pPr>
        <w:jc w:val="center"/>
        <w:rPr>
          <w:rFonts w:ascii="Georgia,Italic" w:hAnsi="Georgia,Italic" w:cs="Georgia,Italic"/>
          <w:i/>
          <w:iCs/>
        </w:rPr>
      </w:pPr>
      <w:r>
        <w:rPr>
          <w:rFonts w:ascii="Georgia,Italic" w:hAnsi="Georgia,Italic" w:cs="Georgia,Italic"/>
          <w:i/>
          <w:iCs/>
        </w:rPr>
        <w:t>Dipartimento Lavoro - Sociale</w:t>
      </w:r>
    </w:p>
    <w:p w14:paraId="65CCA83F" w14:textId="77777777" w:rsidR="0003303C" w:rsidRPr="00030F27" w:rsidRDefault="0003303C" w:rsidP="0003303C">
      <w:pPr>
        <w:spacing w:before="120" w:after="60"/>
        <w:jc w:val="center"/>
        <w:rPr>
          <w:rFonts w:ascii="Calibri" w:hAnsi="Calibri" w:cs="Calibri"/>
          <w:b/>
          <w:sz w:val="36"/>
        </w:rPr>
      </w:pPr>
      <w:r w:rsidRPr="00030F27">
        <w:rPr>
          <w:rFonts w:ascii="Calibri" w:hAnsi="Calibri" w:cs="Calibri"/>
          <w:b/>
          <w:sz w:val="36"/>
        </w:rPr>
        <w:t>PR FSE</w:t>
      </w:r>
      <w:r>
        <w:rPr>
          <w:rFonts w:ascii="Calibri" w:hAnsi="Calibri" w:cs="Calibri"/>
          <w:b/>
          <w:sz w:val="36"/>
        </w:rPr>
        <w:t xml:space="preserve"> +</w:t>
      </w:r>
      <w:r w:rsidRPr="00030F27">
        <w:rPr>
          <w:rFonts w:ascii="Calibri" w:hAnsi="Calibri" w:cs="Calibri"/>
          <w:b/>
          <w:sz w:val="36"/>
        </w:rPr>
        <w:t xml:space="preserve"> ABRUZZO 20</w:t>
      </w:r>
      <w:r>
        <w:rPr>
          <w:rFonts w:ascii="Calibri" w:hAnsi="Calibri" w:cs="Calibri"/>
          <w:b/>
          <w:sz w:val="36"/>
        </w:rPr>
        <w:t>2</w:t>
      </w:r>
      <w:r w:rsidRPr="00030F27">
        <w:rPr>
          <w:rFonts w:ascii="Calibri" w:hAnsi="Calibri" w:cs="Calibri"/>
          <w:b/>
          <w:sz w:val="36"/>
        </w:rPr>
        <w:t>1-202</w:t>
      </w:r>
      <w:r>
        <w:rPr>
          <w:rFonts w:ascii="Calibri" w:hAnsi="Calibri" w:cs="Calibri"/>
          <w:b/>
          <w:sz w:val="36"/>
        </w:rPr>
        <w:t>7</w:t>
      </w:r>
    </w:p>
    <w:p w14:paraId="775F6A7A" w14:textId="1B271DC3" w:rsidR="0003303C" w:rsidRDefault="0003303C" w:rsidP="0003303C">
      <w:pPr>
        <w:spacing w:before="120" w:after="60"/>
        <w:jc w:val="center"/>
        <w:rPr>
          <w:rFonts w:ascii="Calibri" w:hAnsi="Calibri" w:cs="Calibri"/>
          <w:b/>
          <w:sz w:val="32"/>
        </w:rPr>
      </w:pPr>
      <w:r w:rsidRPr="00EB34B2">
        <w:rPr>
          <w:rFonts w:ascii="Calibri" w:hAnsi="Calibri" w:cs="Calibri"/>
          <w:b/>
          <w:sz w:val="32"/>
        </w:rPr>
        <w:t>"</w:t>
      </w:r>
      <w:r>
        <w:rPr>
          <w:rFonts w:ascii="Calibri" w:hAnsi="Calibri" w:cs="Calibri"/>
          <w:b/>
          <w:sz w:val="32"/>
        </w:rPr>
        <w:t>Investimenti a favore dell’occupazione e della crescita</w:t>
      </w:r>
      <w:r w:rsidRPr="00EB34B2">
        <w:rPr>
          <w:rFonts w:ascii="Calibri" w:hAnsi="Calibri" w:cs="Calibri"/>
          <w:b/>
          <w:sz w:val="32"/>
        </w:rPr>
        <w:t>"</w:t>
      </w:r>
    </w:p>
    <w:p w14:paraId="2284B23F" w14:textId="77777777" w:rsidR="0003303C" w:rsidRPr="00A20865" w:rsidRDefault="0003303C" w:rsidP="0003303C">
      <w:pPr>
        <w:spacing w:before="120" w:after="60"/>
        <w:jc w:val="center"/>
        <w:rPr>
          <w:rFonts w:ascii="Calibri" w:hAnsi="Calibri" w:cs="Calibri"/>
          <w:b/>
          <w:strike/>
          <w:sz w:val="32"/>
        </w:rPr>
      </w:pPr>
    </w:p>
    <w:tbl>
      <w:tblPr>
        <w:tblStyle w:val="Grigliatabella"/>
        <w:tblW w:w="0" w:type="auto"/>
        <w:jc w:val="center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222"/>
      </w:tblGrid>
      <w:tr w:rsidR="0003303C" w14:paraId="03C2A4FA" w14:textId="77777777" w:rsidTr="00D046C6">
        <w:trPr>
          <w:jc w:val="center"/>
        </w:trPr>
        <w:tc>
          <w:tcPr>
            <w:tcW w:w="8222" w:type="dxa"/>
            <w:shd w:val="clear" w:color="auto" w:fill="F2F2F2" w:themeFill="background1" w:themeFillShade="F2"/>
          </w:tcPr>
          <w:p w14:paraId="57B6F254" w14:textId="77777777" w:rsidR="0003303C" w:rsidRDefault="0003303C" w:rsidP="00D046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07B5962" w14:textId="77777777" w:rsidR="0003303C" w:rsidRDefault="0003303C" w:rsidP="00D046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Obiettivo strategico 4 “Europa più sociale” </w:t>
            </w:r>
          </w:p>
          <w:p w14:paraId="3720C86A" w14:textId="77777777" w:rsidR="0003303C" w:rsidRDefault="0003303C" w:rsidP="00D046C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FB54CBE" w14:textId="77777777" w:rsidR="0003303C" w:rsidRPr="00D70E39" w:rsidRDefault="0003303C" w:rsidP="00D046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82001">
              <w:rPr>
                <w:rFonts w:ascii="Calibri" w:hAnsi="Calibri" w:cs="Calibri"/>
                <w:b/>
                <w:sz w:val="20"/>
                <w:szCs w:val="20"/>
              </w:rPr>
              <w:t>Obiettivo specifico</w:t>
            </w:r>
            <w:r w:rsidRPr="00D70E39">
              <w:rPr>
                <w:rFonts w:ascii="Calibri" w:hAnsi="Calibri" w:cs="Calibri"/>
                <w:b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f</w:t>
            </w:r>
          </w:p>
          <w:p w14:paraId="694E04BD" w14:textId="77777777" w:rsidR="0003303C" w:rsidRDefault="0003303C" w:rsidP="00D046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17D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promuovere la parità di accesso e di completamento di un'istruzione e una formazione inclusive e di qualità, in particolare per i gruppi svantaggiati, dall'educazione e cura della prima infanzia, attraverso l'istruzione e la formazione generale e professionale, fino al livello terziario e all'istruzione e all'apprendimento degli adulti, anche agevolando la mobilità ai fini dell'apprendimento per tutti e l'accessibilità per le persone con disabilità</w:t>
            </w:r>
          </w:p>
          <w:p w14:paraId="7118C044" w14:textId="77777777" w:rsidR="0003303C" w:rsidRPr="00D70E39" w:rsidRDefault="0003303C" w:rsidP="00D046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D94E956" w14:textId="77777777" w:rsidR="0003303C" w:rsidRPr="00D70E39" w:rsidRDefault="0003303C" w:rsidP="00D046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0E39">
              <w:rPr>
                <w:rFonts w:ascii="Calibri" w:hAnsi="Calibri" w:cs="Calibri"/>
                <w:b/>
                <w:sz w:val="20"/>
                <w:szCs w:val="20"/>
              </w:rPr>
              <w:t xml:space="preserve">Priorità: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II – Istruzione, formazione e competenze</w:t>
            </w:r>
          </w:p>
          <w:p w14:paraId="34C8732A" w14:textId="77777777" w:rsidR="0003303C" w:rsidRDefault="0003303C" w:rsidP="00D046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F6F3D1" w14:textId="77777777" w:rsidR="0003303C" w:rsidRPr="0071609C" w:rsidRDefault="0003303C" w:rsidP="00D046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160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Azione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f3</w:t>
            </w:r>
          </w:p>
          <w:p w14:paraId="04F45F70" w14:textId="77777777" w:rsidR="0003303C" w:rsidRPr="001677B4" w:rsidRDefault="0003303C" w:rsidP="00D046C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677B4">
              <w:rPr>
                <w:rFonts w:asciiTheme="minorHAnsi" w:hAnsiTheme="minorHAnsi" w:cstheme="minorHAnsi"/>
                <w:b/>
                <w:sz w:val="20"/>
                <w:szCs w:val="20"/>
              </w:rPr>
              <w:t>Azioni per gli Istituti Tecnici Superiori e Industria 4.0 - ITS</w:t>
            </w:r>
          </w:p>
          <w:p w14:paraId="2DFDFC3E" w14:textId="77777777" w:rsidR="0003303C" w:rsidRPr="00336A1A" w:rsidRDefault="0003303C" w:rsidP="00D046C6">
            <w:pPr>
              <w:spacing w:before="120" w:after="60"/>
              <w:jc w:val="center"/>
              <w:rPr>
                <w:rFonts w:ascii="Calibri" w:hAnsi="Calibri" w:cs="Calibri"/>
                <w:b/>
                <w:color w:val="FF0000"/>
              </w:rPr>
            </w:pPr>
          </w:p>
        </w:tc>
      </w:tr>
    </w:tbl>
    <w:p w14:paraId="5D3FC51D" w14:textId="77777777" w:rsidR="0003303C" w:rsidRPr="004E44BC" w:rsidRDefault="0003303C" w:rsidP="0003303C">
      <w:pPr>
        <w:rPr>
          <w:rFonts w:ascii="Calibri" w:hAnsi="Calibri"/>
        </w:rPr>
      </w:pPr>
    </w:p>
    <w:p w14:paraId="1A752B13" w14:textId="77777777" w:rsidR="00CE4A29" w:rsidRPr="004E44BC" w:rsidRDefault="00CE4A29" w:rsidP="00CE4A29">
      <w:pPr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854"/>
      </w:tblGrid>
      <w:tr w:rsidR="00CE4A29" w:rsidRPr="0010648F" w14:paraId="04FFDD67" w14:textId="77777777" w:rsidTr="00D046C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C024947" w14:textId="77777777" w:rsidR="00CE4A29" w:rsidRDefault="00CE4A29" w:rsidP="00D046C6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  <w:p w14:paraId="51E49684" w14:textId="7C8D175C" w:rsidR="00F251C3" w:rsidRPr="00B83DB8" w:rsidRDefault="00F251C3" w:rsidP="00F251C3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 w:rsidRPr="00B83DB8">
              <w:rPr>
                <w:rFonts w:asciiTheme="majorHAnsi" w:hAnsiTheme="majorHAnsi" w:cstheme="minorHAnsi"/>
                <w:b/>
                <w:sz w:val="28"/>
                <w:szCs w:val="28"/>
              </w:rPr>
              <w:t>A</w:t>
            </w:r>
            <w:r>
              <w:rPr>
                <w:rFonts w:asciiTheme="majorHAnsi" w:hAnsiTheme="majorHAnsi" w:cstheme="minorHAnsi"/>
                <w:b/>
                <w:sz w:val="28"/>
                <w:szCs w:val="28"/>
              </w:rPr>
              <w:t xml:space="preserve">vviso per il finanziamento dei percorsi formativi biennali delle Fondazioni </w:t>
            </w:r>
            <w:r w:rsidRPr="00B83DB8">
              <w:rPr>
                <w:rFonts w:asciiTheme="majorHAnsi" w:hAnsiTheme="majorHAnsi" w:cstheme="minorHAnsi"/>
                <w:b/>
                <w:sz w:val="28"/>
                <w:szCs w:val="28"/>
              </w:rPr>
              <w:t>ITS</w:t>
            </w:r>
            <w:r>
              <w:rPr>
                <w:rFonts w:asciiTheme="majorHAnsi" w:hAnsiTheme="majorHAnsi" w:cstheme="minorHAnsi"/>
                <w:b/>
                <w:sz w:val="28"/>
                <w:szCs w:val="28"/>
              </w:rPr>
              <w:t xml:space="preserve"> Academy – annualità 2026-2028 </w:t>
            </w:r>
          </w:p>
          <w:p w14:paraId="0FAD4369" w14:textId="77777777" w:rsidR="00CE4A29" w:rsidRPr="0010648F" w:rsidRDefault="00CE4A29" w:rsidP="00D046C6">
            <w:pPr>
              <w:widowControl w:val="0"/>
              <w:autoSpaceDE w:val="0"/>
              <w:autoSpaceDN w:val="0"/>
              <w:adjustRightInd w:val="0"/>
              <w:rPr>
                <w:rFonts w:ascii="Georgia" w:hAnsi="Georgia"/>
              </w:rPr>
            </w:pPr>
          </w:p>
        </w:tc>
      </w:tr>
    </w:tbl>
    <w:p w14:paraId="461AB699" w14:textId="77777777" w:rsidR="0003303C" w:rsidRPr="004E44BC" w:rsidRDefault="0003303C" w:rsidP="0003303C">
      <w:pPr>
        <w:spacing w:before="60" w:after="60"/>
        <w:jc w:val="center"/>
        <w:rPr>
          <w:rFonts w:ascii="Calibri" w:hAnsi="Calibri" w:cs="Calibri"/>
          <w:b/>
          <w:bCs/>
          <w:color w:val="548DD4"/>
          <w:sz w:val="36"/>
          <w:szCs w:val="36"/>
        </w:rPr>
      </w:pPr>
    </w:p>
    <w:p w14:paraId="39B31CDE" w14:textId="77777777" w:rsidR="006A2506" w:rsidRDefault="006A2506" w:rsidP="006A2506">
      <w:pPr>
        <w:spacing w:line="260" w:lineRule="exact"/>
        <w:jc w:val="center"/>
        <w:rPr>
          <w:b/>
          <w:sz w:val="28"/>
          <w:szCs w:val="28"/>
        </w:rPr>
      </w:pPr>
    </w:p>
    <w:p w14:paraId="2E9D52B8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6549D09E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198D2977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5AC33359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45EE2A25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3E946907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09466C90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684C4140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77E4827D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7C957F06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710DDF4F" w14:textId="77777777" w:rsidR="00ED6354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024D099A" w14:textId="77777777" w:rsidR="00ED6354" w:rsidRPr="00E61F0E" w:rsidRDefault="00ED6354" w:rsidP="006A2506">
      <w:pPr>
        <w:spacing w:line="260" w:lineRule="exact"/>
        <w:jc w:val="center"/>
        <w:rPr>
          <w:b/>
          <w:sz w:val="28"/>
          <w:szCs w:val="28"/>
        </w:rPr>
      </w:pPr>
    </w:p>
    <w:p w14:paraId="276736B5" w14:textId="77777777" w:rsidR="006A2506" w:rsidRPr="00E61F0E" w:rsidRDefault="006A2506" w:rsidP="006A2506">
      <w:pPr>
        <w:spacing w:line="260" w:lineRule="exact"/>
        <w:jc w:val="center"/>
        <w:rPr>
          <w:b/>
          <w:sz w:val="28"/>
          <w:szCs w:val="28"/>
        </w:rPr>
      </w:pPr>
    </w:p>
    <w:p w14:paraId="0A94FE90" w14:textId="77777777" w:rsidR="00ED6354" w:rsidRDefault="00ED6354" w:rsidP="006A2506">
      <w:pPr>
        <w:autoSpaceDE w:val="0"/>
        <w:autoSpaceDN w:val="0"/>
        <w:adjustRightInd w:val="0"/>
        <w:spacing w:before="60" w:after="60"/>
        <w:jc w:val="center"/>
        <w:rPr>
          <w:rFonts w:ascii="Georgia" w:hAnsi="Georgia" w:cs="Arial"/>
          <w:b/>
          <w:bCs/>
        </w:rPr>
      </w:pPr>
    </w:p>
    <w:p w14:paraId="3DAA9139" w14:textId="47971888" w:rsidR="006A2506" w:rsidRPr="00E61F0E" w:rsidRDefault="006A2506" w:rsidP="006A2506">
      <w:pPr>
        <w:autoSpaceDE w:val="0"/>
        <w:autoSpaceDN w:val="0"/>
        <w:adjustRightInd w:val="0"/>
        <w:spacing w:before="60" w:after="60"/>
        <w:jc w:val="center"/>
        <w:rPr>
          <w:rFonts w:ascii="Georgia" w:hAnsi="Georgia" w:cs="Arial"/>
          <w:b/>
          <w:bCs/>
        </w:rPr>
      </w:pPr>
      <w:r w:rsidRPr="00E61F0E">
        <w:rPr>
          <w:rFonts w:ascii="Georgia" w:hAnsi="Georgia" w:cs="Arial"/>
          <w:b/>
          <w:bCs/>
        </w:rPr>
        <w:t>ATTO DI IMPEGNO</w:t>
      </w:r>
      <w:r w:rsidRPr="002F2CD2">
        <w:t xml:space="preserve"> </w:t>
      </w:r>
      <w:r w:rsidRPr="002F2CD2">
        <w:rPr>
          <w:rFonts w:ascii="Georgia" w:hAnsi="Georgia" w:cs="Arial"/>
          <w:b/>
          <w:bCs/>
        </w:rPr>
        <w:t>PER LA REALIZZAZIONE DI INTERVENTI FORMATIVI</w:t>
      </w:r>
    </w:p>
    <w:p w14:paraId="2B967F1C" w14:textId="77777777" w:rsidR="00ED6354" w:rsidRDefault="00ED6354" w:rsidP="006A2506">
      <w:pPr>
        <w:pStyle w:val="Corpodeltesto2"/>
        <w:spacing w:line="260" w:lineRule="exact"/>
        <w:rPr>
          <w:b/>
          <w:bCs/>
          <w:color w:val="auto"/>
          <w:sz w:val="28"/>
          <w:szCs w:val="28"/>
        </w:rPr>
      </w:pPr>
      <w:bookmarkStart w:id="0" w:name="ATTO"/>
      <w:bookmarkEnd w:id="0"/>
    </w:p>
    <w:p w14:paraId="27B7A283" w14:textId="77777777" w:rsidR="006A2506" w:rsidRPr="002F2CD2" w:rsidRDefault="006A2506" w:rsidP="006A2506">
      <w:pPr>
        <w:pStyle w:val="Corpodeltesto2"/>
        <w:spacing w:line="260" w:lineRule="exact"/>
        <w:rPr>
          <w:color w:val="auto"/>
          <w:sz w:val="24"/>
          <w:szCs w:val="24"/>
        </w:rPr>
      </w:pPr>
      <w:r w:rsidRPr="002F2CD2">
        <w:rPr>
          <w:b/>
          <w:bCs/>
          <w:color w:val="auto"/>
          <w:sz w:val="28"/>
          <w:szCs w:val="28"/>
        </w:rPr>
        <w:t>Atto di impegno per la realizzazione di interventi formativi</w:t>
      </w:r>
    </w:p>
    <w:p w14:paraId="4AE25055" w14:textId="77777777" w:rsidR="006A2506" w:rsidRDefault="006A2506" w:rsidP="006A2506">
      <w:pPr>
        <w:pStyle w:val="Corpodeltesto2"/>
        <w:spacing w:line="260" w:lineRule="exact"/>
        <w:rPr>
          <w:color w:val="auto"/>
          <w:sz w:val="24"/>
          <w:szCs w:val="24"/>
        </w:rPr>
      </w:pPr>
    </w:p>
    <w:p w14:paraId="6730B76D" w14:textId="77777777" w:rsidR="006A2506" w:rsidRPr="002F2CD2" w:rsidRDefault="006A2506" w:rsidP="006A2506">
      <w:pPr>
        <w:pStyle w:val="Corpodeltesto2"/>
        <w:spacing w:line="260" w:lineRule="exact"/>
        <w:rPr>
          <w:color w:val="auto"/>
          <w:sz w:val="24"/>
          <w:szCs w:val="24"/>
        </w:rPr>
      </w:pPr>
    </w:p>
    <w:p w14:paraId="52F9B5AD" w14:textId="77777777" w:rsidR="006A2506" w:rsidRDefault="006A2506" w:rsidP="006A2506">
      <w:pPr>
        <w:pStyle w:val="Corpodeltesto2"/>
        <w:spacing w:line="260" w:lineRule="exact"/>
        <w:jc w:val="both"/>
        <w:rPr>
          <w:color w:val="auto"/>
          <w:sz w:val="24"/>
          <w:szCs w:val="24"/>
        </w:rPr>
      </w:pPr>
    </w:p>
    <w:p w14:paraId="50BB88F6" w14:textId="77777777" w:rsidR="006A2506" w:rsidRPr="003028BD" w:rsidRDefault="006A2506" w:rsidP="006A2506">
      <w:pPr>
        <w:pStyle w:val="Corpodeltesto2"/>
        <w:spacing w:line="260" w:lineRule="exact"/>
        <w:jc w:val="both"/>
        <w:rPr>
          <w:color w:val="auto"/>
          <w:sz w:val="24"/>
          <w:szCs w:val="24"/>
        </w:rPr>
      </w:pPr>
      <w:r w:rsidRPr="003028BD">
        <w:rPr>
          <w:color w:val="auto"/>
          <w:sz w:val="24"/>
          <w:szCs w:val="24"/>
        </w:rPr>
        <w:t>Il sottoscritto________________________ nato a _</w:t>
      </w:r>
      <w:r w:rsidR="00D2456A">
        <w:rPr>
          <w:color w:val="auto"/>
          <w:sz w:val="24"/>
          <w:szCs w:val="24"/>
        </w:rPr>
        <w:t>___</w:t>
      </w:r>
      <w:r w:rsidRPr="003028BD">
        <w:rPr>
          <w:color w:val="auto"/>
          <w:sz w:val="24"/>
          <w:szCs w:val="24"/>
        </w:rPr>
        <w:t>________ il ____________ come da formale incarico conferito in data _________________ in qualità di legale rappresentante</w:t>
      </w:r>
      <w:r w:rsidRPr="003028BD">
        <w:rPr>
          <w:rStyle w:val="Rimandonotaapidipagina"/>
          <w:color w:val="auto"/>
          <w:sz w:val="24"/>
          <w:szCs w:val="24"/>
        </w:rPr>
        <w:footnoteReference w:id="1"/>
      </w:r>
      <w:r w:rsidRPr="003028BD">
        <w:rPr>
          <w:color w:val="auto"/>
          <w:sz w:val="24"/>
          <w:szCs w:val="24"/>
        </w:rPr>
        <w:t xml:space="preserve"> dell’Ente __________________________________ con sede legale in _________________________</w:t>
      </w:r>
      <w:r w:rsidR="00D2456A">
        <w:rPr>
          <w:color w:val="auto"/>
          <w:sz w:val="24"/>
          <w:szCs w:val="24"/>
        </w:rPr>
        <w:t xml:space="preserve"> </w:t>
      </w:r>
      <w:r w:rsidRPr="003028BD">
        <w:rPr>
          <w:color w:val="auto"/>
          <w:sz w:val="24"/>
          <w:szCs w:val="24"/>
        </w:rPr>
        <w:t>via _________________________ C.F.______________ e P. IVA _____________, matricola INPS n. ______________, domiciliato per la carica in ____________ via ____________ ove intende venga inoltrata ogni comunicazione connessa ai progetti approvati di cui trattasi;</w:t>
      </w:r>
    </w:p>
    <w:p w14:paraId="45821A69" w14:textId="5B01B801" w:rsidR="006A2506" w:rsidRPr="003028BD" w:rsidRDefault="006A2506" w:rsidP="006A2506">
      <w:pPr>
        <w:numPr>
          <w:ilvl w:val="0"/>
          <w:numId w:val="2"/>
        </w:numPr>
        <w:tabs>
          <w:tab w:val="left" w:pos="426"/>
        </w:tabs>
        <w:spacing w:line="260" w:lineRule="exact"/>
        <w:ind w:left="397" w:hanging="397"/>
        <w:jc w:val="both"/>
      </w:pPr>
      <w:r w:rsidRPr="003028BD">
        <w:t>dato atto che ha regolarmente presentato domanda per l’accesso ai finanziamenti delle attività formative di cui all</w:t>
      </w:r>
      <w:r w:rsidR="00413FB8">
        <w:t>’</w:t>
      </w:r>
      <w:r w:rsidRPr="003028BD">
        <w:t>a</w:t>
      </w:r>
      <w:r w:rsidR="00413FB8">
        <w:t>vviso pubblico per l’Intervento “</w:t>
      </w:r>
      <w:r w:rsidR="00767583">
        <w:t>Azioni per gli Istituti Tecnici Superiori e Industria 4.0 – ITS Academy</w:t>
      </w:r>
      <w:r w:rsidR="00413FB8">
        <w:t>”</w:t>
      </w:r>
      <w:r w:rsidRPr="003028BD">
        <w:t>;</w:t>
      </w:r>
    </w:p>
    <w:p w14:paraId="2B3C0E34" w14:textId="094D1122" w:rsidR="006A2506" w:rsidRDefault="006A2506" w:rsidP="006A2506">
      <w:pPr>
        <w:numPr>
          <w:ilvl w:val="0"/>
          <w:numId w:val="1"/>
        </w:numPr>
        <w:spacing w:line="260" w:lineRule="exact"/>
        <w:ind w:left="357" w:hanging="357"/>
        <w:jc w:val="both"/>
      </w:pPr>
      <w:r w:rsidRPr="003028BD">
        <w:t xml:space="preserve">preso altresì atto di tutte le disposizioni regionali per la gestione, il monitoraggio e la </w:t>
      </w:r>
      <w:r w:rsidRPr="000C1DCF">
        <w:t>rendicontazione delle predette attività, di cui al</w:t>
      </w:r>
      <w:r w:rsidR="00D11CE6">
        <w:t xml:space="preserve"> vigent</w:t>
      </w:r>
      <w:r w:rsidR="00367898">
        <w:t>e</w:t>
      </w:r>
      <w:r w:rsidRPr="000C1DCF">
        <w:t xml:space="preserve"> </w:t>
      </w:r>
      <w:r w:rsidR="00367898" w:rsidRPr="000C1DCF">
        <w:t>al</w:t>
      </w:r>
      <w:r w:rsidR="00367898">
        <w:t xml:space="preserve"> vigente</w:t>
      </w:r>
      <w:r w:rsidR="00367898" w:rsidRPr="000C1DCF">
        <w:t xml:space="preserve"> </w:t>
      </w:r>
      <w:r w:rsidR="00367898" w:rsidRPr="00367898">
        <w:t>Manuale delle procedure dell’</w:t>
      </w:r>
      <w:proofErr w:type="spellStart"/>
      <w:r w:rsidR="00367898" w:rsidRPr="00367898">
        <w:t>AdG</w:t>
      </w:r>
      <w:proofErr w:type="spellEnd"/>
      <w:r w:rsidR="00FA59F3">
        <w:t>,</w:t>
      </w:r>
      <w:r w:rsidR="00367898" w:rsidRPr="00367898">
        <w:t xml:space="preserve"> e relativi allegati compreso il vademecum</w:t>
      </w:r>
      <w:r w:rsidR="00367898">
        <w:t>,</w:t>
      </w:r>
      <w:r w:rsidRPr="00173DCB">
        <w:t xml:space="preserve"> e successive</w:t>
      </w:r>
      <w:r w:rsidRPr="000C1DCF">
        <w:t xml:space="preserve"> modifiche ed</w:t>
      </w:r>
      <w:r w:rsidRPr="003028BD">
        <w:t xml:space="preserve"> integrazioni</w:t>
      </w:r>
      <w:r w:rsidR="00315474">
        <w:t xml:space="preserve">, </w:t>
      </w:r>
      <w:r w:rsidR="00315474" w:rsidRPr="009D368A">
        <w:t>o analoghe, integrative o sostitutive, disposizioni regionali anche sopravvenienti</w:t>
      </w:r>
      <w:r w:rsidRPr="009D368A">
        <w:t>;</w:t>
      </w:r>
    </w:p>
    <w:p w14:paraId="1355C191" w14:textId="5BEF8E86" w:rsidR="00861DC3" w:rsidRDefault="00861DC3" w:rsidP="00861DC3">
      <w:pPr>
        <w:spacing w:line="260" w:lineRule="exact"/>
        <w:jc w:val="both"/>
      </w:pPr>
    </w:p>
    <w:p w14:paraId="103B8306" w14:textId="719A71E8" w:rsidR="00861DC3" w:rsidRDefault="00861DC3" w:rsidP="00861DC3">
      <w:pPr>
        <w:spacing w:line="260" w:lineRule="exact"/>
        <w:jc w:val="center"/>
        <w:rPr>
          <w:b/>
        </w:rPr>
      </w:pPr>
      <w:r w:rsidRPr="00FA59F3">
        <w:rPr>
          <w:b/>
        </w:rPr>
        <w:t>dichiara</w:t>
      </w:r>
    </w:p>
    <w:p w14:paraId="2FB983AF" w14:textId="7AFDA4B7" w:rsidR="00861DC3" w:rsidRPr="00FA59F3" w:rsidRDefault="00861DC3" w:rsidP="00861DC3">
      <w:pPr>
        <w:spacing w:line="260" w:lineRule="exact"/>
        <w:jc w:val="center"/>
        <w:rPr>
          <w:b/>
        </w:rPr>
      </w:pPr>
    </w:p>
    <w:p w14:paraId="39F9B57C" w14:textId="370944B2" w:rsidR="006A2506" w:rsidRPr="00EC103D" w:rsidRDefault="00861DC3" w:rsidP="006D7196">
      <w:pPr>
        <w:pStyle w:val="Paragrafoelenco"/>
        <w:spacing w:line="260" w:lineRule="exact"/>
        <w:jc w:val="both"/>
        <w:rPr>
          <w:rFonts w:asciiTheme="minorHAnsi" w:hAnsiTheme="minorHAnsi" w:cstheme="minorHAnsi"/>
        </w:rPr>
      </w:pPr>
      <w:r w:rsidRPr="00FA59F3">
        <w:t>che la Fondazione ITS Academy</w:t>
      </w:r>
      <w:r w:rsidR="00AE1810" w:rsidRPr="00FA59F3">
        <w:t xml:space="preserve">, dal medesimo rappresentata, risulta </w:t>
      </w:r>
      <w:r w:rsidRPr="00FA59F3">
        <w:t>debitamente accreditat</w:t>
      </w:r>
      <w:r w:rsidR="00AE1810" w:rsidRPr="00FA59F3">
        <w:t>a</w:t>
      </w:r>
      <w:r w:rsidRPr="00FA59F3">
        <w:t>, ai sensi dell</w:t>
      </w:r>
      <w:r w:rsidR="00EC103D">
        <w:t>a normativa vigente</w:t>
      </w:r>
      <w:r w:rsidR="00AE1810" w:rsidRPr="00FA59F3">
        <w:t>;</w:t>
      </w:r>
      <w:r w:rsidRPr="00EC103D">
        <w:rPr>
          <w:rFonts w:asciiTheme="minorHAnsi" w:hAnsiTheme="minorHAnsi" w:cstheme="minorHAnsi"/>
        </w:rPr>
        <w:t xml:space="preserve"> </w:t>
      </w:r>
    </w:p>
    <w:p w14:paraId="32822787" w14:textId="77777777" w:rsidR="00A86622" w:rsidRPr="003028BD" w:rsidRDefault="00A86622" w:rsidP="00AE1810">
      <w:pPr>
        <w:spacing w:line="260" w:lineRule="exact"/>
      </w:pPr>
    </w:p>
    <w:p w14:paraId="3BB432A9" w14:textId="09E7457F" w:rsidR="006A2506" w:rsidRPr="003028BD" w:rsidRDefault="006A2506" w:rsidP="006A2506">
      <w:pPr>
        <w:spacing w:line="260" w:lineRule="exact"/>
        <w:jc w:val="center"/>
        <w:rPr>
          <w:b/>
        </w:rPr>
      </w:pPr>
      <w:r w:rsidRPr="003028BD">
        <w:rPr>
          <w:b/>
        </w:rPr>
        <w:t xml:space="preserve">si impegna, </w:t>
      </w:r>
      <w:r w:rsidR="00A86622">
        <w:rPr>
          <w:b/>
        </w:rPr>
        <w:t xml:space="preserve">pertanto, </w:t>
      </w:r>
      <w:r w:rsidRPr="003028BD">
        <w:rPr>
          <w:b/>
        </w:rPr>
        <w:t>ad ogni effetto di legge, a:</w:t>
      </w:r>
    </w:p>
    <w:p w14:paraId="0B08445B" w14:textId="77777777" w:rsidR="006A2506" w:rsidRPr="003028BD" w:rsidRDefault="006A2506" w:rsidP="006A2506">
      <w:pPr>
        <w:spacing w:line="260" w:lineRule="exact"/>
        <w:jc w:val="both"/>
      </w:pPr>
    </w:p>
    <w:p w14:paraId="5E2F865E" w14:textId="4E00DD8A" w:rsidR="00AE1810" w:rsidRPr="00FA59F3" w:rsidRDefault="00AE1810" w:rsidP="00EC103D">
      <w:pPr>
        <w:pStyle w:val="Paragrafoelenco"/>
        <w:numPr>
          <w:ilvl w:val="0"/>
          <w:numId w:val="5"/>
        </w:numPr>
        <w:spacing w:line="260" w:lineRule="exact"/>
        <w:jc w:val="both"/>
        <w:rPr>
          <w:b/>
        </w:rPr>
      </w:pPr>
      <w:r w:rsidRPr="00FA59F3">
        <w:t xml:space="preserve">conservare l’accreditamento </w:t>
      </w:r>
      <w:r w:rsidR="00EC103D" w:rsidRPr="00FA59F3">
        <w:t>definitivo ai sensi dell’articolo 7 della medesima Legge n. 99/2022</w:t>
      </w:r>
      <w:r w:rsidR="00EC103D">
        <w:t xml:space="preserve"> e della normativa regionale di recepimento</w:t>
      </w:r>
      <w:r w:rsidRPr="00FA59F3">
        <w:t>;</w:t>
      </w:r>
    </w:p>
    <w:p w14:paraId="7E0E2654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attuare l’operazione nel rispetto delle disposizioni europee, nazionali e regionali e in ottemperanza alle prescrizioni dell’Avviso;</w:t>
      </w:r>
    </w:p>
    <w:p w14:paraId="7FE1544E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osservare la normativa europea, nazionale e regionale sull’ammissibilità delle spese;</w:t>
      </w:r>
    </w:p>
    <w:p w14:paraId="026C34D8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assicurare che, ai sensi dell’art. 63, par. 9, Regolamento 2021/1060, la spesa dichiarata in una domanda di pagamento per uno o più fondi SIE non sia dichiarata per il sostegno di un altro fondo o strumento dell’Unione, o dello stesso fondo nell’ambito di un altro programma;</w:t>
      </w:r>
    </w:p>
    <w:p w14:paraId="0C33E35E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rispettare le procedure di gestione e attuazione fisica e finanziaria previste dall’Avviso e dal Manuale attualmente vigente delle procedure dell’</w:t>
      </w:r>
      <w:proofErr w:type="spellStart"/>
      <w:r w:rsidRPr="00EC103D">
        <w:t>AdG</w:t>
      </w:r>
      <w:proofErr w:type="spellEnd"/>
      <w:r w:rsidRPr="00EC103D">
        <w:t>;</w:t>
      </w:r>
    </w:p>
    <w:p w14:paraId="3DA636A9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rispettare gli adempimenti di carattere amministrativo, contabile, informativo ed informatico previsti dall’Avviso, dalle disposizioni europee, nazionali e regionali, e dal Manuale attualmente vigente delle procedure dell’</w:t>
      </w:r>
      <w:proofErr w:type="spellStart"/>
      <w:r w:rsidRPr="00EC103D">
        <w:t>AdG</w:t>
      </w:r>
      <w:proofErr w:type="spellEnd"/>
      <w:r w:rsidRPr="00EC103D">
        <w:t>;</w:t>
      </w:r>
    </w:p>
    <w:p w14:paraId="2C8BD3FE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rispettare gli adempimenti di carattere amministrativo, contabile, informativo ed informatico previsti in atti regionali di natura integrativa o interpretativa delle suddette disposizioni, che fossero emanati in relazione a fattispecie non espressamente previste ovvero a carattere esplicativo delle medesime disposizioni;</w:t>
      </w:r>
    </w:p>
    <w:p w14:paraId="0B508354" w14:textId="737735C6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 xml:space="preserve">adempiere a tutti gli obblighi derivanti dall’art. 3 della L. n. 136  del 13.08.2010, rubricata “Tracciabilità dei flussi finanziari” e </w:t>
      </w:r>
      <w:proofErr w:type="spellStart"/>
      <w:r w:rsidRPr="00EC103D">
        <w:t>s.m.i.</w:t>
      </w:r>
      <w:proofErr w:type="spellEnd"/>
      <w:r w:rsidRPr="00EC103D">
        <w:t xml:space="preserve">, ed in particolare a: a)  utilizzare un conto corrente bancario dedicato, ancorché non esclusivo, del quale dovranno essere trasmessi  all’Amministrazione gli estremi identificativi, con le generalità e del Codice fiscale delle  </w:t>
      </w:r>
      <w:r w:rsidRPr="00EC103D">
        <w:lastRenderedPageBreak/>
        <w:t xml:space="preserve">persone delegate ad operare sul conto medesimo, ai sensi di quanto espressamente  prescritto all’art. 3 della L. n. 136 del 13.08.2010 e </w:t>
      </w:r>
      <w:proofErr w:type="spellStart"/>
      <w:r w:rsidRPr="00EC103D">
        <w:t>s.m.i.</w:t>
      </w:r>
      <w:proofErr w:type="spellEnd"/>
      <w:r>
        <w:t>,</w:t>
      </w:r>
      <w:r w:rsidRPr="00EC103D">
        <w:t xml:space="preserve"> b) adempiere a tutti gli altri  obblighi previsti dall’art.3 della citata L.136/2010 e </w:t>
      </w:r>
      <w:proofErr w:type="spellStart"/>
      <w:r w:rsidRPr="00EC103D">
        <w:t>s.m.i.</w:t>
      </w:r>
      <w:proofErr w:type="spellEnd"/>
      <w:r w:rsidRPr="00EC103D">
        <w:t>; c) comunicare ogni eventuale  variazione relativa al conto corrente dedicato;</w:t>
      </w:r>
    </w:p>
    <w:p w14:paraId="2ACAEF01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 xml:space="preserve">adottare un sistema di contabilità separata o di una codificazione contabile appropriata per tutte le transazioni, in conformità a quanto previsto dall’art. 74 del Reg. (UE) 2021/1060; </w:t>
      </w:r>
    </w:p>
    <w:p w14:paraId="463FC9C3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conservare i documenti in originale o in copia autenticata, o su supporti per i dati comunemente accettati, comprese le versioni elettroniche di documenti originali o i documenti esistenti esclusivamente in versione elettronica nei termini indicati dall’art. 82 del Reg. (CE) 24-6-2021 n. 2021/1060/UE; la documentazione deve sempre essere disponibile su richiesta da parte degli organi competenti per un periodo di 5 anni a decorrere dal 31 dicembre dell’anno in cui è effettuato l’ultimo pagamento al Beneficiario, fatte salve le norme in materia di aiuti di stato;</w:t>
      </w:r>
    </w:p>
    <w:p w14:paraId="182C13DC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rPr>
          <w:szCs w:val="20"/>
        </w:rPr>
        <w:t>assicurare la piena disponibilità e tempestività di adempimento, per quanto di sua competenza, in ordine alle attività di verifica e controllo da parte degli organi competenti;</w:t>
      </w:r>
    </w:p>
    <w:p w14:paraId="6E02A67A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 xml:space="preserve">garantire l’invio, nelle modalità e tempistiche stabilite dalla Regione, delle informazioni necessarie al corretto espletamento del monitoraggio procedurale, finanziario e fisico, garantendo al contempo che il trattamento delle informazioni personali avvenga nel rispetto della normativa europea e nazionale </w:t>
      </w:r>
      <w:proofErr w:type="spellStart"/>
      <w:r w:rsidRPr="00EC103D">
        <w:t>posta</w:t>
      </w:r>
      <w:proofErr w:type="spellEnd"/>
      <w:r w:rsidRPr="00EC103D">
        <w:t xml:space="preserve"> a tutela della privacy;</w:t>
      </w:r>
    </w:p>
    <w:p w14:paraId="76B98210" w14:textId="0594812E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garantire l’alimentazione della Piattaforma dei beneficiari attraverso l’inserimento delle informazioni di natura procedurale, fisica e finanziaria e della documentazione relativa all’operazione e/o, nelle more dell’implementazione della Piattaforma del beneficiario, fornire informazioni in merito all’avanzamento procedurale, finanziario e fisico, attraverso gli strumenti stabiliti nell’ambito del Sistema di Gestione e Controllo dell’</w:t>
      </w:r>
      <w:proofErr w:type="spellStart"/>
      <w:r w:rsidRPr="00EC103D">
        <w:t>Adg</w:t>
      </w:r>
      <w:proofErr w:type="spellEnd"/>
      <w:r w:rsidRPr="00EC103D">
        <w:t xml:space="preserve">. </w:t>
      </w:r>
      <w:r w:rsidRPr="00EC103D">
        <w:rPr>
          <w:b/>
          <w:bCs/>
        </w:rPr>
        <w:t>L’alimentazione documentale della piattaforma, con riferimento alla singola operazione finanziata, è obbligo del beneficiario sul sistema informativo F.I.E.R.A</w:t>
      </w:r>
      <w:r w:rsidRPr="00EC103D">
        <w:t>.;</w:t>
      </w:r>
    </w:p>
    <w:p w14:paraId="45BFA7CF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garantire agli uffici della Regione Abruzzo e agli organi competenti la disponibilità e l’accesso ai documenti necessari per l’espletamento delle attività di monitoraggio e controllo;</w:t>
      </w:r>
    </w:p>
    <w:p w14:paraId="64957DC0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informare la Regione dell’insorgere di eventuali procedure amministrative o giudiziarie concernenti il progetto finanziato;</w:t>
      </w:r>
    </w:p>
    <w:p w14:paraId="56060883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comunicare tempestivamente ogni eventuale variazione dei dati relativi al rappresentante legale o al beneficiario stesso;</w:t>
      </w:r>
    </w:p>
    <w:p w14:paraId="40817AA8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garantire il rispetto della non cumulabilità dei contributi previsti dall’Avviso con altre agevolazioni, anche di natura fiscale, ottenute per le medesime spese;</w:t>
      </w:r>
    </w:p>
    <w:p w14:paraId="424B5C8B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>adeguarsi tempestivamente alle eventuali modifiche introdotte dall’approvazione di Manuali e disciplinari relativi alle modalità di attuazione del PR FSE + Abruzzo 2021-2027;</w:t>
      </w:r>
    </w:p>
    <w:p w14:paraId="602A0E58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120" w:line="100" w:lineRule="atLeast"/>
        <w:ind w:right="72"/>
        <w:jc w:val="both"/>
        <w:rPr>
          <w:kern w:val="1"/>
          <w:u w:val="single"/>
          <w:lang w:eastAsia="ar-SA"/>
        </w:rPr>
      </w:pPr>
      <w:r w:rsidRPr="00EC103D">
        <w:t>rispettare la normativa in materia fiscale, previdenziale e di sicurezza dei lavoratori e dei partecipanti impegnati nelle iniziative approvate, nonché il rispetto della normativa in tema di concorrenza, appalti, ambiente, pari opportunità;</w:t>
      </w:r>
    </w:p>
    <w:p w14:paraId="48753B9B" w14:textId="77777777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before="120"/>
        <w:jc w:val="both"/>
      </w:pPr>
      <w:r w:rsidRPr="00EC103D">
        <w:t xml:space="preserve">osservare gli obblighi previsti dai regolamenti europei in materia di informazione e pubblicità degli interventi cofinanziati dai Fondi SIE, con particolare riferimento a quanto disposto nell’Allegato IX del Regolamento (UE) 2021/1060, art. 47, 49 e 50 e dalla normativa regionale di riferimento. In particolare, nell’ambito degli adempimenti previsti dal Reg. (UE) 1060/2021 il beneficiario è tenuto ad informare il pubblico sul sostegno ottenuto dai fondi: </w:t>
      </w:r>
    </w:p>
    <w:p w14:paraId="547C89E4" w14:textId="77777777" w:rsidR="00EC103D" w:rsidRPr="00EC103D" w:rsidRDefault="00EC103D" w:rsidP="00EC103D">
      <w:pPr>
        <w:pStyle w:val="Paragrafoelenco"/>
        <w:widowControl w:val="0"/>
        <w:numPr>
          <w:ilvl w:val="0"/>
          <w:numId w:val="6"/>
        </w:numPr>
        <w:suppressAutoHyphens/>
        <w:ind w:left="1077" w:hanging="357"/>
        <w:contextualSpacing w:val="0"/>
        <w:jc w:val="both"/>
      </w:pPr>
      <w:r w:rsidRPr="00EC103D">
        <w:t xml:space="preserve">fornendo, sul sito web del beneficiario, ove questo esista, e sui siti di social media ufficiali una breve descrizione dell'operazione, in proporzione al livello del sostegno, compresi le finalità e i risultati, ed evidenziando il sostegno economico ricevuto dall'Unione; </w:t>
      </w:r>
    </w:p>
    <w:p w14:paraId="48C2CED6" w14:textId="77777777" w:rsidR="00EC103D" w:rsidRPr="00EC103D" w:rsidRDefault="00EC103D" w:rsidP="00EC103D">
      <w:pPr>
        <w:pStyle w:val="Paragrafoelenco"/>
        <w:widowControl w:val="0"/>
        <w:numPr>
          <w:ilvl w:val="0"/>
          <w:numId w:val="6"/>
        </w:numPr>
        <w:suppressAutoHyphens/>
        <w:ind w:left="1077" w:hanging="357"/>
        <w:contextualSpacing w:val="0"/>
        <w:jc w:val="both"/>
      </w:pPr>
      <w:r w:rsidRPr="00EC103D">
        <w:lastRenderedPageBreak/>
        <w:t>apponendo una dichiarazione che ponga in evidenza il sostegno dell’Unione in maniera visibile sui documenti e sui materiali per la comunicazione riguardanti l’attuazione dell’operazione, destinati al pubblico o ai partecipanti;</w:t>
      </w:r>
    </w:p>
    <w:p w14:paraId="4C37AD97" w14:textId="37A1EE5C" w:rsidR="00EC103D" w:rsidRPr="000B076F" w:rsidRDefault="00EC103D" w:rsidP="007841CC">
      <w:pPr>
        <w:pStyle w:val="Paragrafoelenco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20"/>
        <w:ind w:left="714" w:hanging="357"/>
        <w:contextualSpacing w:val="0"/>
        <w:jc w:val="both"/>
        <w:rPr>
          <w:b/>
          <w:bCs/>
        </w:rPr>
      </w:pPr>
      <w:r w:rsidRPr="00EC103D">
        <w:t>esponendo in un luogo facilmente visibile al pubblico almeno un poster di misura non inferiore a un formato A3 o un display elettronico equivalente recante informazioni sull’operazione che evidenzino il sostegno ricevuto dai fondi</w:t>
      </w:r>
      <w:r w:rsidR="000B076F" w:rsidRPr="00EC103D">
        <w:rPr>
          <w:rStyle w:val="Rimandonotaapidipagina"/>
        </w:rPr>
        <w:footnoteReference w:id="2"/>
      </w:r>
      <w:r w:rsidR="000B076F">
        <w:t>,</w:t>
      </w:r>
      <w:r w:rsidR="000B076F" w:rsidRPr="000B076F">
        <w:rPr>
          <w:b/>
          <w:bCs/>
        </w:rPr>
        <w:t xml:space="preserve"> </w:t>
      </w:r>
    </w:p>
    <w:p w14:paraId="0F0B6216" w14:textId="3C5DFE1D" w:rsidR="00EC103D" w:rsidRPr="00EC103D" w:rsidRDefault="00EC103D" w:rsidP="00EC103D">
      <w:pPr>
        <w:pStyle w:val="Paragrafoelenco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120" w:line="100" w:lineRule="atLeast"/>
        <w:ind w:right="72"/>
        <w:jc w:val="both"/>
        <w:rPr>
          <w:kern w:val="1"/>
          <w:u w:val="single"/>
          <w:lang w:eastAsia="ar-SA"/>
        </w:rPr>
      </w:pPr>
      <w:r w:rsidRPr="00EC103D">
        <w:rPr>
          <w:bCs/>
          <w:kern w:val="1"/>
          <w:lang w:eastAsia="ar-SA"/>
        </w:rPr>
        <w:t xml:space="preserve">fornire alla Regione ogni informazione utile alla verifica del risultato atteso anche ai fini del monitoraggio di cui all’art. 13 della Legge n.99/2022 a seguito dell’emanazione dei relativi decreti di attuazione. </w:t>
      </w:r>
    </w:p>
    <w:p w14:paraId="1671EC60" w14:textId="77777777" w:rsidR="00BD4743" w:rsidRDefault="00BD4743"/>
    <w:p w14:paraId="2B85DEA4" w14:textId="481FC727" w:rsidR="006A2506" w:rsidRPr="003028BD" w:rsidRDefault="006A2506" w:rsidP="00AC2664">
      <w:pPr>
        <w:pStyle w:val="Corpodeltesto3"/>
        <w:spacing w:line="260" w:lineRule="exact"/>
        <w:jc w:val="both"/>
        <w:rPr>
          <w:sz w:val="24"/>
          <w:szCs w:val="24"/>
        </w:rPr>
      </w:pPr>
      <w:r w:rsidRPr="003028BD">
        <w:rPr>
          <w:sz w:val="24"/>
          <w:szCs w:val="24"/>
        </w:rPr>
        <w:t>consapevole che ogni ostacolo od irregolarità, se strumentali e debitamente accertati, frapposti all’esercizio del controllo, costitui</w:t>
      </w:r>
      <w:r w:rsidR="00EC103D">
        <w:rPr>
          <w:sz w:val="24"/>
          <w:szCs w:val="24"/>
        </w:rPr>
        <w:t>sc</w:t>
      </w:r>
      <w:r w:rsidRPr="003028BD">
        <w:rPr>
          <w:sz w:val="24"/>
          <w:szCs w:val="24"/>
        </w:rPr>
        <w:t>e elemento sufficiente per la revoca del finanziamento con l’obbligo conseguente di restituzione di somme già erogate,</w:t>
      </w:r>
    </w:p>
    <w:p w14:paraId="49BB0328" w14:textId="77777777" w:rsidR="006A2506" w:rsidRPr="003028BD" w:rsidRDefault="006A2506" w:rsidP="006A2506">
      <w:pPr>
        <w:spacing w:line="260" w:lineRule="exact"/>
        <w:jc w:val="center"/>
      </w:pPr>
    </w:p>
    <w:p w14:paraId="2674FD9C" w14:textId="31B5D42F" w:rsidR="006A2506" w:rsidRPr="003028BD" w:rsidRDefault="006A2506" w:rsidP="006A2506">
      <w:pPr>
        <w:spacing w:line="260" w:lineRule="exact"/>
        <w:jc w:val="center"/>
        <w:rPr>
          <w:b/>
        </w:rPr>
      </w:pPr>
      <w:r w:rsidRPr="003028BD">
        <w:rPr>
          <w:b/>
        </w:rPr>
        <w:t>assicura</w:t>
      </w:r>
      <w:r w:rsidR="00733A89">
        <w:rPr>
          <w:b/>
        </w:rPr>
        <w:t xml:space="preserve"> inoltre</w:t>
      </w:r>
    </w:p>
    <w:p w14:paraId="7132089C" w14:textId="77777777" w:rsidR="006A2506" w:rsidRPr="003028BD" w:rsidRDefault="006A2506" w:rsidP="006A2506">
      <w:pPr>
        <w:spacing w:line="260" w:lineRule="exact"/>
        <w:jc w:val="both"/>
      </w:pPr>
    </w:p>
    <w:p w14:paraId="278138B1" w14:textId="77777777" w:rsidR="006A2506" w:rsidRPr="003028BD" w:rsidRDefault="006A2506" w:rsidP="006A2506">
      <w:pPr>
        <w:numPr>
          <w:ilvl w:val="0"/>
          <w:numId w:val="4"/>
        </w:numPr>
        <w:spacing w:line="260" w:lineRule="exact"/>
        <w:jc w:val="both"/>
      </w:pPr>
      <w:r w:rsidRPr="003028BD">
        <w:t>la piena disponibilità e tempestività di adempimento, per quanto di sua competenza, in ordine alle attività di verifica e controllo da parte degli organi competenti;</w:t>
      </w:r>
    </w:p>
    <w:p w14:paraId="2368A70F" w14:textId="77777777" w:rsidR="006A2506" w:rsidRPr="003028BD" w:rsidRDefault="006A2506" w:rsidP="006A2506">
      <w:pPr>
        <w:numPr>
          <w:ilvl w:val="0"/>
          <w:numId w:val="4"/>
        </w:numPr>
        <w:spacing w:line="260" w:lineRule="exact"/>
        <w:jc w:val="both"/>
      </w:pPr>
      <w:r w:rsidRPr="003028BD">
        <w:t>che le attività in oggetto non usufruiscono né usufruiranno di altri finanziamenti pubblici;</w:t>
      </w:r>
    </w:p>
    <w:p w14:paraId="00DDAC3E" w14:textId="77777777" w:rsidR="006A2506" w:rsidRPr="003028BD" w:rsidRDefault="006A2506" w:rsidP="006A2506">
      <w:pPr>
        <w:numPr>
          <w:ilvl w:val="0"/>
          <w:numId w:val="4"/>
        </w:numPr>
        <w:spacing w:line="260" w:lineRule="exact"/>
        <w:jc w:val="both"/>
      </w:pPr>
      <w:r w:rsidRPr="003028BD">
        <w:t>che ogni eventuale variazione apportata all’atto costitutivo e/o allo statuto e/o alla compagine societaria dell’Ente beneficiario sarà tempestivamente comunicata all’Amministrazione regionale al fine di un adeguato puntuale aggiornamento dei dati</w:t>
      </w:r>
    </w:p>
    <w:p w14:paraId="53256611" w14:textId="77777777" w:rsidR="006A2506" w:rsidRPr="003028BD" w:rsidRDefault="006A2506" w:rsidP="006A2506">
      <w:pPr>
        <w:spacing w:line="260" w:lineRule="exact"/>
        <w:jc w:val="both"/>
      </w:pPr>
    </w:p>
    <w:p w14:paraId="5CC98612" w14:textId="77777777" w:rsidR="006A2506" w:rsidRPr="003028BD" w:rsidRDefault="006A2506" w:rsidP="006A2506">
      <w:pPr>
        <w:tabs>
          <w:tab w:val="center" w:pos="8505"/>
        </w:tabs>
        <w:spacing w:line="260" w:lineRule="exact"/>
        <w:jc w:val="both"/>
      </w:pPr>
    </w:p>
    <w:p w14:paraId="3A295B6C" w14:textId="77777777" w:rsidR="006A2506" w:rsidRPr="003028BD" w:rsidRDefault="006A2506" w:rsidP="006A2506">
      <w:pPr>
        <w:tabs>
          <w:tab w:val="center" w:pos="8505"/>
        </w:tabs>
        <w:spacing w:line="260" w:lineRule="exact"/>
        <w:jc w:val="both"/>
      </w:pPr>
      <w:r w:rsidRPr="003028BD">
        <w:t>Luogo e data, ________________</w:t>
      </w:r>
      <w:r w:rsidRPr="003028BD">
        <w:tab/>
      </w:r>
    </w:p>
    <w:p w14:paraId="5FA513E0" w14:textId="77777777" w:rsidR="006A2506" w:rsidRDefault="006A2506" w:rsidP="00AC2664">
      <w:pPr>
        <w:tabs>
          <w:tab w:val="center" w:pos="8505"/>
        </w:tabs>
        <w:spacing w:line="260" w:lineRule="exact"/>
        <w:jc w:val="both"/>
      </w:pPr>
      <w:r w:rsidRPr="003028BD">
        <w:tab/>
        <w:t>Timbro e firma</w:t>
      </w:r>
      <w:bookmarkStart w:id="1" w:name="DICHSOST"/>
      <w:bookmarkEnd w:id="1"/>
    </w:p>
    <w:p w14:paraId="5AF869D1" w14:textId="77777777" w:rsidR="00367898" w:rsidRDefault="00367898" w:rsidP="00AC2664">
      <w:pPr>
        <w:tabs>
          <w:tab w:val="center" w:pos="8505"/>
        </w:tabs>
        <w:spacing w:line="260" w:lineRule="exact"/>
        <w:jc w:val="both"/>
      </w:pPr>
    </w:p>
    <w:p w14:paraId="070050EB" w14:textId="68F90DC2" w:rsidR="00367898" w:rsidRDefault="00367898" w:rsidP="00AC2664">
      <w:pPr>
        <w:tabs>
          <w:tab w:val="center" w:pos="8505"/>
        </w:tabs>
        <w:spacing w:line="260" w:lineRule="exact"/>
        <w:jc w:val="both"/>
      </w:pPr>
    </w:p>
    <w:p w14:paraId="3591BEDE" w14:textId="5DEC3C3F" w:rsidR="000B076F" w:rsidRDefault="000B076F" w:rsidP="00AC2664">
      <w:pPr>
        <w:tabs>
          <w:tab w:val="center" w:pos="8505"/>
        </w:tabs>
        <w:spacing w:line="260" w:lineRule="exact"/>
        <w:jc w:val="both"/>
      </w:pPr>
    </w:p>
    <w:p w14:paraId="4AD01800" w14:textId="4D600E47" w:rsidR="000B076F" w:rsidRDefault="000B076F" w:rsidP="00AC2664">
      <w:pPr>
        <w:tabs>
          <w:tab w:val="center" w:pos="8505"/>
        </w:tabs>
        <w:spacing w:line="260" w:lineRule="exact"/>
        <w:jc w:val="both"/>
      </w:pPr>
    </w:p>
    <w:p w14:paraId="7910974D" w14:textId="54248428" w:rsidR="000B076F" w:rsidRDefault="000B076F" w:rsidP="00AC2664">
      <w:pPr>
        <w:tabs>
          <w:tab w:val="center" w:pos="8505"/>
        </w:tabs>
        <w:spacing w:line="260" w:lineRule="exact"/>
        <w:jc w:val="both"/>
      </w:pPr>
    </w:p>
    <w:p w14:paraId="17EEC302" w14:textId="77777777" w:rsidR="000B076F" w:rsidRDefault="000B076F" w:rsidP="00AC2664">
      <w:pPr>
        <w:tabs>
          <w:tab w:val="center" w:pos="8505"/>
        </w:tabs>
        <w:spacing w:line="260" w:lineRule="exact"/>
        <w:jc w:val="both"/>
      </w:pPr>
    </w:p>
    <w:p w14:paraId="322D009E" w14:textId="27D374C5" w:rsidR="00367898" w:rsidRPr="0057573E" w:rsidRDefault="00367898" w:rsidP="00367898">
      <w:pPr>
        <w:tabs>
          <w:tab w:val="left" w:pos="851"/>
        </w:tabs>
        <w:ind w:left="708" w:right="-1" w:hanging="708"/>
        <w:jc w:val="both"/>
        <w:rPr>
          <w:b/>
          <w:iCs/>
        </w:rPr>
      </w:pPr>
      <w:r w:rsidRPr="0057573E">
        <w:rPr>
          <w:b/>
          <w:iCs/>
        </w:rPr>
        <w:t>N.B.</w:t>
      </w:r>
      <w:r>
        <w:rPr>
          <w:b/>
          <w:iCs/>
        </w:rPr>
        <w:t>:</w:t>
      </w:r>
      <w:r w:rsidRPr="0057573E">
        <w:rPr>
          <w:b/>
          <w:iCs/>
        </w:rPr>
        <w:tab/>
        <w:t>Il presente documento deve essere sottoscritto con firma digitale dal legale rappres</w:t>
      </w:r>
      <w:r w:rsidR="00123A49">
        <w:rPr>
          <w:b/>
          <w:iCs/>
        </w:rPr>
        <w:t>entante della Fondazione I.T.S.</w:t>
      </w:r>
      <w:r w:rsidR="00A52423">
        <w:rPr>
          <w:b/>
          <w:iCs/>
        </w:rPr>
        <w:t xml:space="preserve"> Academy</w:t>
      </w:r>
      <w:r w:rsidR="00C73664">
        <w:rPr>
          <w:b/>
          <w:iCs/>
        </w:rPr>
        <w:t>.</w:t>
      </w:r>
    </w:p>
    <w:p w14:paraId="037D7E8D" w14:textId="77777777" w:rsidR="00367898" w:rsidRDefault="00367898" w:rsidP="00AC2664">
      <w:pPr>
        <w:tabs>
          <w:tab w:val="center" w:pos="8505"/>
        </w:tabs>
        <w:spacing w:line="260" w:lineRule="exact"/>
        <w:jc w:val="both"/>
      </w:pPr>
      <w:r>
        <w:t xml:space="preserve"> </w:t>
      </w:r>
    </w:p>
    <w:sectPr w:rsidR="00367898" w:rsidSect="00A359CD">
      <w:headerReference w:type="default" r:id="rId7"/>
      <w:footerReference w:type="default" r:id="rId8"/>
      <w:pgSz w:w="11906" w:h="16838"/>
      <w:pgMar w:top="1417" w:right="1134" w:bottom="1134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490DD" w14:textId="77777777" w:rsidR="00AB6A1A" w:rsidRDefault="00AB6A1A" w:rsidP="006A2506">
      <w:r>
        <w:separator/>
      </w:r>
    </w:p>
  </w:endnote>
  <w:endnote w:type="continuationSeparator" w:id="0">
    <w:p w14:paraId="102B1514" w14:textId="77777777" w:rsidR="00AB6A1A" w:rsidRDefault="00AB6A1A" w:rsidP="006A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,Italic">
    <w:altName w:val="Georg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129292"/>
      <w:docPartObj>
        <w:docPartGallery w:val="Page Numbers (Bottom of Page)"/>
        <w:docPartUnique/>
      </w:docPartObj>
    </w:sdtPr>
    <w:sdtContent>
      <w:p w14:paraId="7A989A25" w14:textId="08106348" w:rsidR="001F393D" w:rsidRDefault="001F393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1C3">
          <w:rPr>
            <w:noProof/>
          </w:rPr>
          <w:t>1</w:t>
        </w:r>
        <w:r>
          <w:fldChar w:fldCharType="end"/>
        </w:r>
      </w:p>
    </w:sdtContent>
  </w:sdt>
  <w:p w14:paraId="1D91C5DF" w14:textId="77777777" w:rsidR="001F393D" w:rsidRDefault="001F39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9DC87" w14:textId="77777777" w:rsidR="00AB6A1A" w:rsidRDefault="00AB6A1A" w:rsidP="006A2506">
      <w:r>
        <w:separator/>
      </w:r>
    </w:p>
  </w:footnote>
  <w:footnote w:type="continuationSeparator" w:id="0">
    <w:p w14:paraId="50F65AD2" w14:textId="77777777" w:rsidR="00AB6A1A" w:rsidRDefault="00AB6A1A" w:rsidP="006A2506">
      <w:r>
        <w:continuationSeparator/>
      </w:r>
    </w:p>
  </w:footnote>
  <w:footnote w:id="1">
    <w:p w14:paraId="21FD7E89" w14:textId="77777777" w:rsidR="006A2506" w:rsidRPr="00164380" w:rsidRDefault="006A2506" w:rsidP="006A2506">
      <w:pPr>
        <w:pStyle w:val="Testonotaapidipagina"/>
        <w:rPr>
          <w:rFonts w:ascii="Times New Roman" w:hAnsi="Times New Roman" w:cs="Times New Roman"/>
          <w:sz w:val="18"/>
          <w:szCs w:val="24"/>
        </w:rPr>
      </w:pPr>
      <w:r w:rsidRPr="00164380">
        <w:rPr>
          <w:rFonts w:ascii="Times New Roman" w:hAnsi="Times New Roman" w:cs="Times New Roman"/>
          <w:sz w:val="8"/>
          <w:szCs w:val="24"/>
        </w:rPr>
        <w:footnoteRef/>
      </w:r>
      <w:r w:rsidRPr="00164380">
        <w:rPr>
          <w:rFonts w:ascii="Times New Roman" w:hAnsi="Times New Roman" w:cs="Times New Roman"/>
          <w:sz w:val="18"/>
          <w:szCs w:val="24"/>
        </w:rPr>
        <w:t xml:space="preserve"> Se persona diversa dal legale rappresentante, allegare atto di procura, in originale o copia conforme.</w:t>
      </w:r>
    </w:p>
  </w:footnote>
  <w:footnote w:id="2">
    <w:p w14:paraId="57898B42" w14:textId="77777777" w:rsidR="000B076F" w:rsidRPr="000B076F" w:rsidRDefault="000B076F" w:rsidP="000B076F">
      <w:pPr>
        <w:widowControl w:val="0"/>
        <w:autoSpaceDE w:val="0"/>
        <w:autoSpaceDN w:val="0"/>
        <w:adjustRightInd w:val="0"/>
        <w:spacing w:before="120" w:after="120"/>
        <w:ind w:left="357"/>
        <w:jc w:val="both"/>
        <w:rPr>
          <w:b/>
          <w:bCs/>
          <w:sz w:val="18"/>
          <w:szCs w:val="18"/>
        </w:rPr>
      </w:pPr>
      <w:r w:rsidRPr="0085528B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0B076F">
        <w:rPr>
          <w:rFonts w:asciiTheme="minorHAnsi" w:hAnsiTheme="minorHAnsi" w:cstheme="minorHAnsi"/>
          <w:sz w:val="18"/>
          <w:szCs w:val="18"/>
        </w:rPr>
        <w:t xml:space="preserve">  </w:t>
      </w:r>
      <w:r w:rsidRPr="000B076F">
        <w:rPr>
          <w:b/>
          <w:bCs/>
          <w:sz w:val="18"/>
          <w:szCs w:val="18"/>
        </w:rPr>
        <w:t xml:space="preserve">NB: i beneficiari non sono soggetti ai requisiti di cui all’articolo 50, paragrafo 1, lettere c), d) ed e), del regolamento (UE) 2021/1060, per le operazioni sostenute nell’ambito della priorità dedicata al sostegno allo sviluppo di competenze legate alla preparazione civile, all’industria della difesa, incluse le capacità a duplice uso, e alla cibersicurezza (Artt. 12 </w:t>
      </w:r>
      <w:r w:rsidRPr="000B076F">
        <w:rPr>
          <w:b/>
          <w:bCs/>
          <w:i/>
          <w:iCs/>
          <w:sz w:val="18"/>
          <w:szCs w:val="18"/>
        </w:rPr>
        <w:t>quater</w:t>
      </w:r>
      <w:r w:rsidRPr="000B076F">
        <w:rPr>
          <w:b/>
          <w:bCs/>
          <w:sz w:val="18"/>
          <w:szCs w:val="18"/>
        </w:rPr>
        <w:t xml:space="preserve"> del Reg.(UE) 2025/1913 recante modifica del Reg.(UE) 2021/1057.), qualora l’esposizione pubblica di informazioni sul sostegno o l’organizzazione di un evento o di un’attività di comunicazione non sia necessaria per ragioni di sicurezza o di ordine pubblico, a norma dell’articolo 69, paragrafo 5, del regolamento (UE) 2021/1060.</w:t>
      </w:r>
    </w:p>
    <w:p w14:paraId="52B03C37" w14:textId="77777777" w:rsidR="000B076F" w:rsidRPr="0085528B" w:rsidRDefault="000B076F" w:rsidP="000B076F">
      <w:pPr>
        <w:pStyle w:val="Testonotaapidipagina"/>
        <w:rPr>
          <w:rFonts w:asciiTheme="minorHAnsi" w:hAnsiTheme="minorHAnsi"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3B2D" w14:textId="0D1B9666" w:rsidR="00A359CD" w:rsidRDefault="00A359CD">
    <w:pPr>
      <w:pStyle w:val="Intestazione"/>
    </w:pPr>
    <w:r>
      <w:rPr>
        <w:noProof/>
      </w:rPr>
      <w:drawing>
        <wp:inline distT="0" distB="0" distL="0" distR="0" wp14:anchorId="76658086" wp14:editId="53D9B038">
          <wp:extent cx="6120130" cy="812165"/>
          <wp:effectExtent l="0" t="0" r="0" b="0"/>
          <wp:docPr id="13665951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595163" name="Immagine 1366595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12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12E11"/>
    <w:multiLevelType w:val="hybridMultilevel"/>
    <w:tmpl w:val="5EC40B34"/>
    <w:lvl w:ilvl="0" w:tplc="3E3CF9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86942"/>
    <w:multiLevelType w:val="singleLevel"/>
    <w:tmpl w:val="C80E6A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76655C3"/>
    <w:multiLevelType w:val="hybridMultilevel"/>
    <w:tmpl w:val="BDFAB748"/>
    <w:lvl w:ilvl="0" w:tplc="D7684B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hAnsi="Palatino Linotype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36EA3"/>
    <w:multiLevelType w:val="multilevel"/>
    <w:tmpl w:val="F1B69458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4" w15:restartNumberingAfterBreak="0">
    <w:nsid w:val="72336C9A"/>
    <w:multiLevelType w:val="singleLevel"/>
    <w:tmpl w:val="95A44D8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5643118">
    <w:abstractNumId w:val="4"/>
  </w:num>
  <w:num w:numId="2" w16cid:durableId="1536384738">
    <w:abstractNumId w:val="2"/>
  </w:num>
  <w:num w:numId="3" w16cid:durableId="772479104">
    <w:abstractNumId w:val="4"/>
  </w:num>
  <w:num w:numId="4" w16cid:durableId="1672567737">
    <w:abstractNumId w:val="1"/>
  </w:num>
  <w:num w:numId="5" w16cid:durableId="1429423406">
    <w:abstractNumId w:val="0"/>
  </w:num>
  <w:num w:numId="6" w16cid:durableId="180469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506"/>
    <w:rsid w:val="00001866"/>
    <w:rsid w:val="0003303C"/>
    <w:rsid w:val="000807F4"/>
    <w:rsid w:val="000A6260"/>
    <w:rsid w:val="000B076F"/>
    <w:rsid w:val="000C7267"/>
    <w:rsid w:val="00123A49"/>
    <w:rsid w:val="001933B2"/>
    <w:rsid w:val="001F0640"/>
    <w:rsid w:val="001F393D"/>
    <w:rsid w:val="002D418B"/>
    <w:rsid w:val="002E5CE4"/>
    <w:rsid w:val="00315474"/>
    <w:rsid w:val="00352AF3"/>
    <w:rsid w:val="00367898"/>
    <w:rsid w:val="003701B1"/>
    <w:rsid w:val="00413FB8"/>
    <w:rsid w:val="00495F86"/>
    <w:rsid w:val="00502AB7"/>
    <w:rsid w:val="00505AB4"/>
    <w:rsid w:val="00553B27"/>
    <w:rsid w:val="005D1C21"/>
    <w:rsid w:val="005E6800"/>
    <w:rsid w:val="00600433"/>
    <w:rsid w:val="006024DC"/>
    <w:rsid w:val="006A2506"/>
    <w:rsid w:val="006A7CE1"/>
    <w:rsid w:val="006D7196"/>
    <w:rsid w:val="006E4D50"/>
    <w:rsid w:val="00707D80"/>
    <w:rsid w:val="007165C7"/>
    <w:rsid w:val="00733A89"/>
    <w:rsid w:val="00767583"/>
    <w:rsid w:val="007C3434"/>
    <w:rsid w:val="008259E5"/>
    <w:rsid w:val="008570E9"/>
    <w:rsid w:val="00861DC3"/>
    <w:rsid w:val="00870545"/>
    <w:rsid w:val="008715CE"/>
    <w:rsid w:val="00897100"/>
    <w:rsid w:val="008F02C4"/>
    <w:rsid w:val="008F218B"/>
    <w:rsid w:val="00923EEA"/>
    <w:rsid w:val="009273DD"/>
    <w:rsid w:val="00930BAD"/>
    <w:rsid w:val="00943026"/>
    <w:rsid w:val="009A4520"/>
    <w:rsid w:val="009D368A"/>
    <w:rsid w:val="00A22784"/>
    <w:rsid w:val="00A359CD"/>
    <w:rsid w:val="00A47BC8"/>
    <w:rsid w:val="00A52423"/>
    <w:rsid w:val="00A55962"/>
    <w:rsid w:val="00A86622"/>
    <w:rsid w:val="00AB6A1A"/>
    <w:rsid w:val="00AC2664"/>
    <w:rsid w:val="00AD291C"/>
    <w:rsid w:val="00AE1810"/>
    <w:rsid w:val="00B034D9"/>
    <w:rsid w:val="00B0401D"/>
    <w:rsid w:val="00B944C9"/>
    <w:rsid w:val="00B9570F"/>
    <w:rsid w:val="00BA7EC2"/>
    <w:rsid w:val="00BD4743"/>
    <w:rsid w:val="00C73664"/>
    <w:rsid w:val="00CE4A29"/>
    <w:rsid w:val="00CE59D0"/>
    <w:rsid w:val="00D11CE6"/>
    <w:rsid w:val="00D2456A"/>
    <w:rsid w:val="00DD569A"/>
    <w:rsid w:val="00E454E1"/>
    <w:rsid w:val="00E81BD7"/>
    <w:rsid w:val="00EA09E2"/>
    <w:rsid w:val="00EC103D"/>
    <w:rsid w:val="00ED6354"/>
    <w:rsid w:val="00F251C3"/>
    <w:rsid w:val="00F27CB0"/>
    <w:rsid w:val="00F9398E"/>
    <w:rsid w:val="00FA59F3"/>
    <w:rsid w:val="00FC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7D388"/>
  <w15:docId w15:val="{61FBEEAB-EF0B-4212-9266-6A4CEAD0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A2506"/>
    <w:pPr>
      <w:keepNext/>
      <w:outlineLvl w:val="0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6A2506"/>
    <w:pPr>
      <w:jc w:val="center"/>
    </w:pPr>
    <w:rPr>
      <w:color w:val="C0C0C0"/>
      <w:sz w:val="1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6A2506"/>
    <w:rPr>
      <w:rFonts w:ascii="Times New Roman" w:eastAsia="Times New Roman" w:hAnsi="Times New Roman" w:cs="Times New Roman"/>
      <w:color w:val="C0C0C0"/>
      <w:sz w:val="14"/>
      <w:szCs w:val="20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note,stil"/>
    <w:basedOn w:val="Normale"/>
    <w:link w:val="TestonotaapidipaginaCarattere"/>
    <w:uiPriority w:val="99"/>
    <w:rsid w:val="006A2506"/>
    <w:rPr>
      <w:rFonts w:ascii="Arial" w:hAnsi="Arial" w:cs="Arial"/>
      <w:sz w:val="14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6A2506"/>
    <w:rPr>
      <w:rFonts w:ascii="Arial" w:eastAsia="Times New Roman" w:hAnsi="Arial" w:cs="Arial"/>
      <w:sz w:val="14"/>
      <w:szCs w:val="20"/>
      <w:lang w:eastAsia="it-IT"/>
    </w:rPr>
  </w:style>
  <w:style w:type="character" w:styleId="Rimandonotaapidipagina">
    <w:name w:val="footnote reference"/>
    <w:aliases w:val="Footnote symbol,Rimando nota a piè di pagina1,Rimando nota a piè di pagina_kr,Odwołanie przypisu,Nota a piè di pagina,Rimando nota a piè di pagina-IMONT,Voetnootverwijzing,(Footnote Reference),SUPERS,Footnote reference numbe"/>
    <w:uiPriority w:val="99"/>
    <w:rsid w:val="006A2506"/>
    <w:rPr>
      <w:vertAlign w:val="superscrip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A250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A2506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A2506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9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09E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2E5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861DC3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unhideWhenUsed/>
    <w:rsid w:val="0003303C"/>
    <w:pPr>
      <w:widowControl w:val="0"/>
      <w:autoSpaceDE w:val="0"/>
      <w:autoSpaceDN w:val="0"/>
      <w:adjustRightInd w:val="0"/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0330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F39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393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F39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393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qFormat/>
    <w:rsid w:val="00EC103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1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 Copertino</dc:creator>
  <cp:lastModifiedBy>Sante Iavarone</cp:lastModifiedBy>
  <cp:revision>38</cp:revision>
  <cp:lastPrinted>2023-02-16T09:15:00Z</cp:lastPrinted>
  <dcterms:created xsi:type="dcterms:W3CDTF">2018-06-29T07:23:00Z</dcterms:created>
  <dcterms:modified xsi:type="dcterms:W3CDTF">2026-10-30T09:18:00Z</dcterms:modified>
</cp:coreProperties>
</file>