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931032" w14:textId="77777777" w:rsidR="006D0BEF" w:rsidRDefault="001A0D0D">
      <w:pPr>
        <w:tabs>
          <w:tab w:val="left" w:pos="567"/>
          <w:tab w:val="left" w:pos="3870"/>
        </w:tabs>
        <w:spacing w:before="6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ab/>
      </w:r>
      <w:r>
        <w:rPr>
          <w:rFonts w:ascii="Times New Roman" w:eastAsia="Times New Roman" w:hAnsi="Times New Roman" w:cs="Times New Roman"/>
          <w:b/>
          <w:i/>
          <w:sz w:val="24"/>
          <w:szCs w:val="24"/>
        </w:rPr>
        <w:tab/>
      </w:r>
    </w:p>
    <w:p w14:paraId="07E11DAB" w14:textId="6C0905DF" w:rsidR="006D0BEF" w:rsidRDefault="001A0D0D">
      <w:pPr>
        <w:tabs>
          <w:tab w:val="left" w:pos="567"/>
          <w:tab w:val="left" w:pos="3870"/>
        </w:tabs>
        <w:spacing w:before="60"/>
        <w:jc w:val="center"/>
        <w:rPr>
          <w:b/>
          <w:sz w:val="36"/>
          <w:szCs w:val="36"/>
        </w:rPr>
      </w:pPr>
      <w:r>
        <w:rPr>
          <w:b/>
          <w:sz w:val="36"/>
          <w:szCs w:val="36"/>
        </w:rPr>
        <w:t>ALLEGATO 2</w:t>
      </w:r>
      <w:r w:rsidR="00F703B7">
        <w:rPr>
          <w:b/>
          <w:sz w:val="36"/>
          <w:szCs w:val="36"/>
        </w:rPr>
        <w:t>0</w:t>
      </w:r>
    </w:p>
    <w:p w14:paraId="623BD1E1" w14:textId="77777777" w:rsidR="006D0BEF" w:rsidRDefault="006D0BEF">
      <w:pPr>
        <w:tabs>
          <w:tab w:val="left" w:pos="567"/>
          <w:tab w:val="left" w:pos="3870"/>
        </w:tabs>
        <w:spacing w:before="60"/>
        <w:jc w:val="center"/>
        <w:rPr>
          <w:b/>
          <w:sz w:val="36"/>
          <w:szCs w:val="36"/>
        </w:rPr>
      </w:pPr>
    </w:p>
    <w:p w14:paraId="2BEF9DC0" w14:textId="77777777" w:rsidR="006D0BEF" w:rsidRDefault="001A0D0D">
      <w:pPr>
        <w:jc w:val="center"/>
        <w:rPr>
          <w:b/>
          <w:sz w:val="36"/>
          <w:szCs w:val="36"/>
        </w:rPr>
      </w:pPr>
      <w:r>
        <w:rPr>
          <w:b/>
          <w:sz w:val="36"/>
          <w:szCs w:val="36"/>
        </w:rPr>
        <w:t>“ESITO DECISIONE IRREGOLARITA’ (AdG)”</w:t>
      </w:r>
    </w:p>
    <w:p w14:paraId="22838FA4" w14:textId="05F669D7" w:rsidR="006D0BEF" w:rsidRDefault="001A0D0D">
      <w:pPr>
        <w:jc w:val="center"/>
        <w:rPr>
          <w:rFonts w:ascii="Century Gothic" w:eastAsia="Century Gothic" w:hAnsi="Century Gothic" w:cs="Century Gothic"/>
          <w:b/>
          <w:sz w:val="28"/>
          <w:szCs w:val="28"/>
        </w:rPr>
      </w:pPr>
      <w:r>
        <w:rPr>
          <w:b/>
          <w:sz w:val="28"/>
          <w:szCs w:val="28"/>
        </w:rPr>
        <w:t xml:space="preserve">PR ABRUZZO </w:t>
      </w:r>
      <w:r w:rsidR="00617864">
        <w:rPr>
          <w:b/>
          <w:sz w:val="28"/>
          <w:szCs w:val="28"/>
        </w:rPr>
        <w:t xml:space="preserve">FESR </w:t>
      </w:r>
      <w:r>
        <w:rPr>
          <w:b/>
          <w:sz w:val="28"/>
          <w:szCs w:val="28"/>
        </w:rPr>
        <w:t>2021-2027</w:t>
      </w:r>
    </w:p>
    <w:p w14:paraId="2C2A4598" w14:textId="031DA09A" w:rsidR="006D0BEF" w:rsidRDefault="001A0D0D">
      <w:pPr>
        <w:jc w:val="center"/>
        <w:rPr>
          <w:b/>
          <w:sz w:val="28"/>
          <w:szCs w:val="28"/>
        </w:rPr>
      </w:pPr>
      <w:r>
        <w:rPr>
          <w:b/>
          <w:sz w:val="28"/>
          <w:szCs w:val="28"/>
        </w:rPr>
        <w:t>CC</w:t>
      </w:r>
      <w:r w:rsidR="00310052">
        <w:rPr>
          <w:b/>
          <w:sz w:val="28"/>
          <w:szCs w:val="28"/>
        </w:rPr>
        <w:t>I</w:t>
      </w:r>
      <w:r>
        <w:rPr>
          <w:b/>
          <w:sz w:val="28"/>
          <w:szCs w:val="28"/>
        </w:rPr>
        <w:t xml:space="preserve"> 2021IT16RFPR004</w:t>
      </w:r>
    </w:p>
    <w:p w14:paraId="6CBCA8D7" w14:textId="77777777" w:rsidR="006D0BEF" w:rsidRDefault="006D0BEF">
      <w:pPr>
        <w:jc w:val="center"/>
        <w:rPr>
          <w:b/>
          <w:sz w:val="40"/>
          <w:szCs w:val="40"/>
        </w:rPr>
      </w:pPr>
    </w:p>
    <w:p w14:paraId="1CA62B08" w14:textId="77777777" w:rsidR="006D0BEF" w:rsidRDefault="006D0BEF"/>
    <w:p w14:paraId="2DCD8D2D" w14:textId="77777777" w:rsidR="006D0BEF" w:rsidRDefault="006D0BEF"/>
    <w:p w14:paraId="41ADC4D3" w14:textId="77777777" w:rsidR="006D0BEF" w:rsidRDefault="006D0BEF"/>
    <w:p w14:paraId="4264A573" w14:textId="77777777" w:rsidR="006D0BEF" w:rsidRDefault="006D0BEF"/>
    <w:p w14:paraId="2A2BFB9B" w14:textId="77777777" w:rsidR="006D0BEF" w:rsidRDefault="006D0BEF"/>
    <w:p w14:paraId="74602014" w14:textId="77777777" w:rsidR="006D0BEF" w:rsidRDefault="006D0BEF"/>
    <w:p w14:paraId="26BB9701" w14:textId="77777777" w:rsidR="006D0BEF" w:rsidRDefault="006D0BEF"/>
    <w:p w14:paraId="059CBF08" w14:textId="77777777" w:rsidR="006D0BEF" w:rsidRDefault="006D0BEF"/>
    <w:p w14:paraId="69595C30" w14:textId="77777777" w:rsidR="006D0BEF" w:rsidRDefault="006D0BEF"/>
    <w:p w14:paraId="243285D1" w14:textId="77777777" w:rsidR="006D0BEF" w:rsidRDefault="006D0BEF"/>
    <w:p w14:paraId="41445760" w14:textId="77777777" w:rsidR="006D0BEF" w:rsidRDefault="006D0BEF"/>
    <w:p w14:paraId="75D8DD68" w14:textId="77777777" w:rsidR="006D0BEF" w:rsidRDefault="006D0BEF"/>
    <w:p w14:paraId="1BB2CF53" w14:textId="77777777" w:rsidR="006D0BEF" w:rsidRDefault="006D0BEF"/>
    <w:p w14:paraId="35C87666" w14:textId="77777777" w:rsidR="006D0BEF" w:rsidRDefault="006D0BEF"/>
    <w:p w14:paraId="6672F953" w14:textId="77777777" w:rsidR="006D0BEF" w:rsidRDefault="006D0BEF"/>
    <w:p w14:paraId="63D3CFEC" w14:textId="77777777" w:rsidR="006D0BEF" w:rsidRDefault="006D0BEF"/>
    <w:p w14:paraId="4FDC8AB8" w14:textId="77777777" w:rsidR="006D0BEF" w:rsidRDefault="006D0BEF"/>
    <w:p w14:paraId="5AC28398" w14:textId="77777777" w:rsidR="006D0BEF" w:rsidRDefault="006D0BEF"/>
    <w:p w14:paraId="733F3462" w14:textId="77777777" w:rsidR="006D0BEF" w:rsidRDefault="006D0BEF"/>
    <w:p w14:paraId="5AC98F75" w14:textId="77777777" w:rsidR="006D0BEF" w:rsidRDefault="006D0BEF"/>
    <w:p w14:paraId="40F991D4" w14:textId="77777777" w:rsidR="006D0BEF" w:rsidRDefault="006D0BEF"/>
    <w:p w14:paraId="415C4CC1" w14:textId="77777777" w:rsidR="006D0BEF" w:rsidRDefault="001A0D0D">
      <w:pPr>
        <w:ind w:left="4963"/>
      </w:pPr>
      <w:r>
        <w:t>Ai Servizi (che hanno effettuato la segnalazione)</w:t>
      </w:r>
    </w:p>
    <w:p w14:paraId="0CF96C25" w14:textId="77777777" w:rsidR="006D0BEF" w:rsidRDefault="001A0D0D">
      <w:pPr>
        <w:ind w:left="4963"/>
      </w:pPr>
      <w:r>
        <w:t>All’Autorità di Audit</w:t>
      </w:r>
    </w:p>
    <w:p w14:paraId="57B68DB9" w14:textId="77777777" w:rsidR="006D0BEF" w:rsidRDefault="001A0D0D">
      <w:pPr>
        <w:ind w:left="4963"/>
      </w:pPr>
      <w:r>
        <w:t xml:space="preserve">All’Autorità di Certificazione </w:t>
      </w:r>
    </w:p>
    <w:p w14:paraId="1167DA96" w14:textId="77777777" w:rsidR="006D0BEF" w:rsidRDefault="006D0BEF">
      <w:pPr>
        <w:ind w:left="4963"/>
        <w:rPr>
          <w:sz w:val="2"/>
          <w:szCs w:val="2"/>
        </w:rPr>
      </w:pPr>
    </w:p>
    <w:p w14:paraId="583960F1" w14:textId="77777777" w:rsidR="006D0BEF" w:rsidRDefault="001A0D0D">
      <w:pPr>
        <w:spacing w:line="240" w:lineRule="auto"/>
        <w:ind w:firstLine="709"/>
        <w:rPr>
          <w:b/>
        </w:rPr>
      </w:pPr>
      <w:r>
        <w:rPr>
          <w:b/>
          <w:i/>
        </w:rPr>
        <w:t>e, per conoscenza</w:t>
      </w:r>
      <w:r>
        <w:rPr>
          <w:b/>
        </w:rPr>
        <w:t>:</w:t>
      </w:r>
      <w:r>
        <w:rPr>
          <w:b/>
        </w:rPr>
        <w:tab/>
      </w:r>
      <w:r>
        <w:rPr>
          <w:b/>
        </w:rPr>
        <w:tab/>
        <w:t xml:space="preserve">               ALLA PRESIDENZA DEL CONSIGLIO DEI MINISTRI</w:t>
      </w:r>
    </w:p>
    <w:p w14:paraId="2C48DD16" w14:textId="77777777" w:rsidR="006D0BEF" w:rsidRDefault="001A0D0D">
      <w:pPr>
        <w:spacing w:line="240" w:lineRule="auto"/>
        <w:ind w:left="3545" w:firstLine="708"/>
        <w:rPr>
          <w:b/>
        </w:rPr>
      </w:pPr>
      <w:r>
        <w:t>Dipartimento per le Politiche Europee</w:t>
      </w:r>
    </w:p>
    <w:p w14:paraId="02565F2D" w14:textId="77777777" w:rsidR="006D0BEF" w:rsidRDefault="001A0D0D">
      <w:pPr>
        <w:spacing w:line="240" w:lineRule="auto"/>
        <w:ind w:left="4253" w:firstLine="1"/>
        <w:rPr>
          <w:b/>
        </w:rPr>
      </w:pPr>
      <w:r>
        <w:t>Nucleo della Guardia di Finanza per la repressione delle frodi nei confronti dell’Unione Europea</w:t>
      </w:r>
    </w:p>
    <w:p w14:paraId="468DEE14" w14:textId="77777777" w:rsidR="006D0BEF" w:rsidRDefault="001A0D0D">
      <w:pPr>
        <w:spacing w:line="240" w:lineRule="auto"/>
        <w:ind w:left="3545" w:firstLine="708"/>
        <w:rPr>
          <w:b/>
        </w:rPr>
      </w:pPr>
      <w:hyperlink r:id="rId7">
        <w:r>
          <w:rPr>
            <w:color w:val="000000"/>
            <w:u w:val="single"/>
          </w:rPr>
          <w:t>nucleorepressionefrodigdf@palazzochigi.it</w:t>
        </w:r>
      </w:hyperlink>
    </w:p>
    <w:p w14:paraId="4DF35FF7" w14:textId="77777777" w:rsidR="006D0BEF" w:rsidRDefault="006D0BEF"/>
    <w:p w14:paraId="0CB56A63" w14:textId="77777777" w:rsidR="006D0BEF" w:rsidRDefault="001A0D0D">
      <w:pPr>
        <w:rPr>
          <w:b/>
        </w:rPr>
      </w:pPr>
      <w:r>
        <w:rPr>
          <w:b/>
        </w:rPr>
        <w:t>OGGETTO</w:t>
      </w:r>
      <w:r>
        <w:t>:</w:t>
      </w:r>
      <w:r>
        <w:rPr>
          <w:b/>
        </w:rPr>
        <w:t xml:space="preserve"> Segnalazioni di irregolarità/frodi - esito delle decisioni assunte. Riferimento vs. segnalazione nota n. _______ del ___/___/____.</w:t>
      </w:r>
    </w:p>
    <w:p w14:paraId="26BF21C5" w14:textId="77777777" w:rsidR="006D0BEF" w:rsidRDefault="006D0BEF"/>
    <w:p w14:paraId="0D7F5930" w14:textId="77777777" w:rsidR="006D0BEF" w:rsidRDefault="001A0D0D">
      <w:pPr>
        <w:spacing w:line="240" w:lineRule="auto"/>
      </w:pPr>
      <w:r>
        <w:t>Si comunica che questa Autorità di Gestione ha assunto la seguente decisione:</w:t>
      </w:r>
    </w:p>
    <w:p w14:paraId="698D3903" w14:textId="77777777" w:rsidR="006D0BEF" w:rsidRDefault="006D0BEF">
      <w:pPr>
        <w:spacing w:line="240" w:lineRule="auto"/>
      </w:pPr>
    </w:p>
    <w:p w14:paraId="69D1193B" w14:textId="77777777" w:rsidR="006D0BEF" w:rsidRDefault="001A0D0D" w:rsidP="00617864">
      <w:pPr>
        <w:numPr>
          <w:ilvl w:val="0"/>
          <w:numId w:val="1"/>
        </w:numPr>
        <w:pBdr>
          <w:top w:val="nil"/>
          <w:left w:val="nil"/>
          <w:bottom w:val="nil"/>
          <w:right w:val="nil"/>
          <w:between w:val="nil"/>
        </w:pBdr>
        <w:spacing w:line="240" w:lineRule="auto"/>
        <w:rPr>
          <w:color w:val="000000"/>
        </w:rPr>
      </w:pPr>
      <w:r>
        <w:rPr>
          <w:color w:val="000000"/>
        </w:rPr>
        <w:t>la segnalazione è stata inserita nel sistema “I.M.S.” con il n. identificativo R1681/IT/____/_____/_____/__,</w:t>
      </w:r>
    </w:p>
    <w:p w14:paraId="15C1D0EA" w14:textId="77777777" w:rsidR="006D0BEF" w:rsidRDefault="006D0BEF">
      <w:pPr>
        <w:pBdr>
          <w:top w:val="nil"/>
          <w:left w:val="nil"/>
          <w:bottom w:val="nil"/>
          <w:right w:val="nil"/>
          <w:between w:val="nil"/>
        </w:pBdr>
        <w:spacing w:before="0" w:line="240" w:lineRule="auto"/>
        <w:ind w:left="720"/>
        <w:rPr>
          <w:color w:val="000000"/>
          <w:sz w:val="16"/>
          <w:szCs w:val="16"/>
        </w:rPr>
      </w:pPr>
    </w:p>
    <w:p w14:paraId="47786ABD" w14:textId="77777777" w:rsidR="006D0BEF" w:rsidRDefault="001A0D0D" w:rsidP="00617864">
      <w:pPr>
        <w:numPr>
          <w:ilvl w:val="1"/>
          <w:numId w:val="1"/>
        </w:numPr>
        <w:pBdr>
          <w:top w:val="nil"/>
          <w:left w:val="nil"/>
          <w:bottom w:val="nil"/>
          <w:right w:val="nil"/>
          <w:between w:val="nil"/>
        </w:pBdr>
        <w:spacing w:before="0" w:line="240" w:lineRule="auto"/>
        <w:rPr>
          <w:color w:val="000000"/>
        </w:rPr>
      </w:pPr>
      <w:r>
        <w:rPr>
          <w:color w:val="000000"/>
        </w:rPr>
        <w:t>mantenendo inalterati i dati e le notizie ricevuti;</w:t>
      </w:r>
    </w:p>
    <w:p w14:paraId="71A3A44E" w14:textId="77777777" w:rsidR="006D0BEF" w:rsidRDefault="006D0BEF">
      <w:pPr>
        <w:pBdr>
          <w:top w:val="nil"/>
          <w:left w:val="nil"/>
          <w:bottom w:val="nil"/>
          <w:right w:val="nil"/>
          <w:between w:val="nil"/>
        </w:pBdr>
        <w:spacing w:before="0" w:line="240" w:lineRule="auto"/>
        <w:ind w:left="1440"/>
        <w:rPr>
          <w:color w:val="000000"/>
          <w:sz w:val="16"/>
          <w:szCs w:val="16"/>
        </w:rPr>
      </w:pPr>
    </w:p>
    <w:p w14:paraId="2DE347C3" w14:textId="77777777" w:rsidR="006D0BEF" w:rsidRDefault="001A0D0D" w:rsidP="00617864">
      <w:pPr>
        <w:numPr>
          <w:ilvl w:val="1"/>
          <w:numId w:val="1"/>
        </w:numPr>
        <w:pBdr>
          <w:top w:val="nil"/>
          <w:left w:val="nil"/>
          <w:bottom w:val="nil"/>
          <w:right w:val="nil"/>
          <w:between w:val="nil"/>
        </w:pBdr>
        <w:spacing w:before="0" w:line="240" w:lineRule="auto"/>
        <w:rPr>
          <w:color w:val="000000"/>
        </w:rPr>
      </w:pPr>
      <w:r>
        <w:rPr>
          <w:color w:val="000000"/>
        </w:rPr>
        <w:t>modificando i seguenti dati/ notizie, _______________________________________________________________________________________________________________________________, per i seguenti motivi: _______________________________________________________________________________________________________________________________.</w:t>
      </w:r>
    </w:p>
    <w:p w14:paraId="0344CE66" w14:textId="77777777" w:rsidR="006D0BEF" w:rsidRDefault="006D0BEF">
      <w:pPr>
        <w:pBdr>
          <w:top w:val="nil"/>
          <w:left w:val="nil"/>
          <w:bottom w:val="nil"/>
          <w:right w:val="nil"/>
          <w:between w:val="nil"/>
        </w:pBdr>
        <w:spacing w:before="0" w:line="240" w:lineRule="auto"/>
        <w:ind w:left="1440"/>
        <w:rPr>
          <w:color w:val="000000"/>
        </w:rPr>
      </w:pPr>
    </w:p>
    <w:p w14:paraId="01AEC845" w14:textId="77777777" w:rsidR="006D0BEF" w:rsidRDefault="001A0D0D" w:rsidP="00617864">
      <w:pPr>
        <w:numPr>
          <w:ilvl w:val="0"/>
          <w:numId w:val="1"/>
        </w:numPr>
        <w:pBdr>
          <w:top w:val="nil"/>
          <w:left w:val="nil"/>
          <w:bottom w:val="nil"/>
          <w:right w:val="nil"/>
          <w:between w:val="nil"/>
        </w:pBdr>
        <w:spacing w:before="0" w:line="240" w:lineRule="auto"/>
        <w:rPr>
          <w:color w:val="000000"/>
        </w:rPr>
      </w:pPr>
      <w:r>
        <w:rPr>
          <w:color w:val="000000"/>
        </w:rPr>
        <w:t xml:space="preserve">la segnalazione NON è stata inserita nel sistema “I.M.S.” per i seguenti motivi: </w:t>
      </w:r>
    </w:p>
    <w:p w14:paraId="2945AECD" w14:textId="77777777" w:rsidR="006D0BEF" w:rsidRDefault="006D0BEF">
      <w:pPr>
        <w:pBdr>
          <w:top w:val="nil"/>
          <w:left w:val="nil"/>
          <w:bottom w:val="nil"/>
          <w:right w:val="nil"/>
          <w:between w:val="nil"/>
        </w:pBdr>
        <w:spacing w:before="0" w:line="240" w:lineRule="auto"/>
        <w:ind w:left="720"/>
        <w:rPr>
          <w:color w:val="000000"/>
          <w:sz w:val="16"/>
          <w:szCs w:val="16"/>
        </w:rPr>
      </w:pPr>
    </w:p>
    <w:p w14:paraId="714FADA1" w14:textId="77777777" w:rsidR="006D0BEF" w:rsidRDefault="001A0D0D" w:rsidP="00617864">
      <w:pPr>
        <w:numPr>
          <w:ilvl w:val="1"/>
          <w:numId w:val="1"/>
        </w:numPr>
        <w:spacing w:before="0" w:line="240" w:lineRule="auto"/>
      </w:pPr>
      <w:r>
        <w:t>le irregolarità per un importo inferiore a 10.000 EUR di contributo dei Fondi; tale esenzione non si applica in caso di irregolarità connesse tra loro che, complessivamente, superano 10.000 EUR di contributo dei Fondi, anche se nessuna di esse, presa singolarmente, supera da sola tale soglia;</w:t>
      </w:r>
    </w:p>
    <w:p w14:paraId="18C4F6C5" w14:textId="77777777" w:rsidR="006D0BEF" w:rsidRDefault="001A0D0D" w:rsidP="00617864">
      <w:pPr>
        <w:numPr>
          <w:ilvl w:val="1"/>
          <w:numId w:val="1"/>
        </w:numPr>
        <w:spacing w:before="0" w:line="240" w:lineRule="auto"/>
      </w:pPr>
      <w:r>
        <w:t>i casi in cui l'irregolarità consiste unicamente nella mancata esecuzione, in tutto o in parte, di un'operazione rientrante nel programma cofinanziato in seguito al fallimento non fraudolento del beneficiario;</w:t>
      </w:r>
    </w:p>
    <w:p w14:paraId="573BB204" w14:textId="77777777" w:rsidR="006D0BEF" w:rsidRDefault="001A0D0D" w:rsidP="00617864">
      <w:pPr>
        <w:numPr>
          <w:ilvl w:val="1"/>
          <w:numId w:val="1"/>
        </w:numPr>
        <w:spacing w:before="0" w:line="240" w:lineRule="auto"/>
      </w:pPr>
      <w:r>
        <w:t>i casi segnalati spontaneamente dal beneficiario all'autorità di gestione o all'autorità incaricata della funzione contabile prima del rilevamento da parte di una delle due autorità, sia prima che dopo il versamento del contributo pubblico;</w:t>
      </w:r>
    </w:p>
    <w:p w14:paraId="4D5B2C26" w14:textId="58D54517" w:rsidR="006D0BEF" w:rsidRDefault="001A0D0D" w:rsidP="00617864">
      <w:pPr>
        <w:numPr>
          <w:ilvl w:val="1"/>
          <w:numId w:val="1"/>
        </w:numPr>
        <w:pBdr>
          <w:top w:val="nil"/>
          <w:left w:val="nil"/>
          <w:bottom w:val="nil"/>
          <w:right w:val="nil"/>
          <w:between w:val="nil"/>
        </w:pBdr>
        <w:spacing w:before="0" w:line="240" w:lineRule="auto"/>
        <w:rPr>
          <w:color w:val="000000"/>
        </w:rPr>
      </w:pPr>
      <w:r>
        <w:t>i casi rilevati e corretti dall'autorità di gestione prima dell'inserimento in una domanda di pagamento trasmessa alla Commissione.</w:t>
      </w:r>
      <w:r>
        <w:rPr>
          <w:color w:val="000000"/>
        </w:rPr>
        <w:t xml:space="preserve"> </w:t>
      </w:r>
    </w:p>
    <w:p w14:paraId="3DB98FD0" w14:textId="77777777" w:rsidR="006D0BEF" w:rsidRDefault="006D0BEF">
      <w:pPr>
        <w:pBdr>
          <w:top w:val="nil"/>
          <w:left w:val="nil"/>
          <w:bottom w:val="nil"/>
          <w:right w:val="nil"/>
          <w:between w:val="nil"/>
        </w:pBdr>
        <w:spacing w:before="0" w:line="240" w:lineRule="auto"/>
        <w:ind w:left="1440"/>
        <w:rPr>
          <w:color w:val="000000"/>
          <w:sz w:val="16"/>
          <w:szCs w:val="16"/>
        </w:rPr>
      </w:pPr>
    </w:p>
    <w:p w14:paraId="12CEE885" w14:textId="77777777" w:rsidR="006D0BEF" w:rsidRDefault="001A0D0D" w:rsidP="00617864">
      <w:pPr>
        <w:numPr>
          <w:ilvl w:val="1"/>
          <w:numId w:val="1"/>
        </w:numPr>
        <w:pBdr>
          <w:top w:val="nil"/>
          <w:left w:val="nil"/>
          <w:bottom w:val="nil"/>
          <w:right w:val="nil"/>
          <w:between w:val="nil"/>
        </w:pBdr>
        <w:spacing w:before="0" w:line="240" w:lineRule="auto"/>
        <w:rPr>
          <w:color w:val="000000"/>
        </w:rPr>
      </w:pPr>
      <w:r>
        <w:rPr>
          <w:color w:val="000000"/>
        </w:rPr>
        <w:t>altro, _______________________________________________________________.</w:t>
      </w:r>
    </w:p>
    <w:p w14:paraId="26BAF482" w14:textId="77777777" w:rsidR="006D0BEF" w:rsidRDefault="006D0BEF">
      <w:pPr>
        <w:rPr>
          <w:sz w:val="8"/>
          <w:szCs w:val="8"/>
        </w:rPr>
      </w:pPr>
    </w:p>
    <w:p w14:paraId="6D42EFEC" w14:textId="77777777" w:rsidR="006D0BEF" w:rsidRDefault="006D0BEF">
      <w:pPr>
        <w:rPr>
          <w:sz w:val="6"/>
          <w:szCs w:val="6"/>
        </w:rPr>
      </w:pPr>
    </w:p>
    <w:p w14:paraId="3BFB22A0" w14:textId="59470C89" w:rsidR="006D0BEF" w:rsidRDefault="001A0D0D">
      <w:pPr>
        <w:ind w:left="4254" w:firstLine="708"/>
        <w:jc w:val="center"/>
        <w:rPr>
          <w:b/>
        </w:rPr>
      </w:pPr>
      <w:r>
        <w:rPr>
          <w:b/>
        </w:rPr>
        <w:t>L’</w:t>
      </w:r>
      <w:proofErr w:type="spellStart"/>
      <w:r>
        <w:rPr>
          <w:b/>
        </w:rPr>
        <w:t>AdG</w:t>
      </w:r>
      <w:proofErr w:type="spellEnd"/>
      <w:r>
        <w:rPr>
          <w:b/>
        </w:rPr>
        <w:t xml:space="preserve"> PR </w:t>
      </w:r>
      <w:r w:rsidR="00617864">
        <w:rPr>
          <w:b/>
        </w:rPr>
        <w:t xml:space="preserve">Abruzzo </w:t>
      </w:r>
      <w:r>
        <w:rPr>
          <w:b/>
        </w:rPr>
        <w:t>FESR 2021-2027</w:t>
      </w:r>
    </w:p>
    <w:p w14:paraId="2C6C3190" w14:textId="77777777" w:rsidR="006D0BEF" w:rsidRDefault="006D0BEF">
      <w:pPr>
        <w:ind w:left="4254" w:firstLine="708"/>
        <w:jc w:val="center"/>
        <w:rPr>
          <w:b/>
          <w:sz w:val="6"/>
          <w:szCs w:val="6"/>
        </w:rPr>
      </w:pPr>
    </w:p>
    <w:p w14:paraId="4DB62832" w14:textId="77777777" w:rsidR="006D0BEF" w:rsidRDefault="001A0D0D">
      <w:pPr>
        <w:ind w:left="4254" w:firstLine="708"/>
      </w:pPr>
      <w:r>
        <w:t>_________________________________________</w:t>
      </w:r>
    </w:p>
    <w:sectPr w:rsidR="006D0BEF" w:rsidSect="00604212">
      <w:headerReference w:type="even" r:id="rId8"/>
      <w:headerReference w:type="default" r:id="rId9"/>
      <w:footerReference w:type="even" r:id="rId10"/>
      <w:footerReference w:type="default" r:id="rId11"/>
      <w:headerReference w:type="first" r:id="rId12"/>
      <w:footerReference w:type="first" r:id="rId13"/>
      <w:pgSz w:w="11906" w:h="16838"/>
      <w:pgMar w:top="2195" w:right="1134" w:bottom="1701" w:left="1134" w:header="284"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A5CDF6" w14:textId="77777777" w:rsidR="000713D9" w:rsidRDefault="000713D9">
      <w:pPr>
        <w:spacing w:before="0" w:line="240" w:lineRule="auto"/>
      </w:pPr>
      <w:r>
        <w:separator/>
      </w:r>
    </w:p>
  </w:endnote>
  <w:endnote w:type="continuationSeparator" w:id="0">
    <w:p w14:paraId="1D82B03B" w14:textId="77777777" w:rsidR="000713D9" w:rsidRDefault="000713D9">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5514C9C8-4A8D-428E-92FD-2EC5EDFBE543}"/>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07A22155-192F-442D-8C18-5F9A364909CB}"/>
    <w:embedBold r:id="rId3" w:fontKey="{20A1ADF0-FEA4-40FD-9916-3DE962962053}"/>
    <w:embedItalic r:id="rId4" w:fontKey="{0568D774-660A-44CF-BAC0-EBDB1D7C8269}"/>
    <w:embedBoldItalic r:id="rId5" w:fontKey="{F286287D-DE61-41E7-9C1F-BFB922822D12}"/>
  </w:font>
  <w:font w:name="Cambria">
    <w:panose1 w:val="02040503050406030204"/>
    <w:charset w:val="00"/>
    <w:family w:val="roman"/>
    <w:pitch w:val="variable"/>
    <w:sig w:usb0="E00006FF" w:usb1="420024FF" w:usb2="02000000" w:usb3="00000000" w:csb0="0000019F" w:csb1="00000000"/>
    <w:embedRegular r:id="rId6" w:fontKey="{C4CFA9B7-B388-407E-96B1-BDE019EF785C}"/>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7" w:fontKey="{87FFE6BC-98BF-479B-AFAA-A8B69C83EF2A}"/>
    <w:embedItalic r:id="rId8" w:fontKey="{6C57E5B7-7B7D-4C2C-98B4-27DE46E0CD0D}"/>
  </w:font>
  <w:font w:name="Segoe UI">
    <w:panose1 w:val="020B0502040204020203"/>
    <w:charset w:val="00"/>
    <w:family w:val="swiss"/>
    <w:pitch w:val="variable"/>
    <w:sig w:usb0="E4002EFF" w:usb1="C000E47F" w:usb2="00000009" w:usb3="00000000" w:csb0="000001FF" w:csb1="00000000"/>
    <w:embedRegular r:id="rId9" w:fontKey="{D99B2B41-501D-49F8-8CE4-4EC0A0F5D530}"/>
  </w:font>
  <w:font w:name="Century Gothic">
    <w:panose1 w:val="020B0502020202020204"/>
    <w:charset w:val="00"/>
    <w:family w:val="swiss"/>
    <w:pitch w:val="variable"/>
    <w:sig w:usb0="00000287" w:usb1="00000000" w:usb2="00000000" w:usb3="00000000" w:csb0="0000009F" w:csb1="00000000"/>
    <w:embedRegular r:id="rId10" w:fontKey="{7D095CA1-81F8-4FA5-8963-A3747C50214B}"/>
    <w:embedBold r:id="rId11" w:fontKey="{D84B5B68-0839-41B3-B4DB-09CE3A8AECF5}"/>
  </w:font>
  <w:font w:name="Garamond">
    <w:panose1 w:val="02020404030301010803"/>
    <w:charset w:val="00"/>
    <w:family w:val="roman"/>
    <w:pitch w:val="variable"/>
    <w:sig w:usb0="00000287" w:usb1="00000000" w:usb2="00000000" w:usb3="00000000" w:csb0="0000009F" w:csb1="00000000"/>
    <w:embedRegular r:id="rId12" w:fontKey="{D683D353-8E4C-498B-8BF3-9FAF4617FD4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24D3A3" w14:textId="77777777" w:rsidR="006D0BEF" w:rsidRDefault="006D0BEF">
    <w:pPr>
      <w:pBdr>
        <w:top w:val="nil"/>
        <w:left w:val="nil"/>
        <w:bottom w:val="nil"/>
        <w:right w:val="nil"/>
        <w:between w:val="nil"/>
      </w:pBdr>
      <w:tabs>
        <w:tab w:val="center" w:pos="4819"/>
        <w:tab w:val="right" w:pos="9638"/>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EB96BC" w14:textId="77777777" w:rsidR="006D0BEF" w:rsidRDefault="001A0D0D">
    <w:pPr>
      <w:pBdr>
        <w:top w:val="nil"/>
        <w:left w:val="nil"/>
        <w:bottom w:val="nil"/>
        <w:right w:val="nil"/>
        <w:between w:val="nil"/>
      </w:pBdr>
      <w:tabs>
        <w:tab w:val="center" w:pos="4819"/>
        <w:tab w:val="right" w:pos="9638"/>
      </w:tabs>
      <w:jc w:val="center"/>
      <w:rPr>
        <w:i/>
        <w:color w:val="1F497D"/>
        <w:sz w:val="2"/>
        <w:szCs w:val="2"/>
      </w:rPr>
    </w:pPr>
    <w:r>
      <w:rPr>
        <w:noProof/>
      </w:rPr>
      <mc:AlternateContent>
        <mc:Choice Requires="wpg">
          <w:drawing>
            <wp:anchor distT="4294967295" distB="4294967295" distL="114300" distR="114300" simplePos="0" relativeHeight="251663360" behindDoc="0" locked="0" layoutInCell="1" hidden="0" allowOverlap="1" wp14:anchorId="72D5AA43" wp14:editId="09F1D131">
              <wp:simplePos x="0" y="0"/>
              <wp:positionH relativeFrom="column">
                <wp:posOffset>165100</wp:posOffset>
              </wp:positionH>
              <wp:positionV relativeFrom="paragraph">
                <wp:posOffset>93996</wp:posOffset>
              </wp:positionV>
              <wp:extent cx="5795645" cy="12700"/>
              <wp:effectExtent l="0" t="0" r="0" b="0"/>
              <wp:wrapNone/>
              <wp:docPr id="12" name="Connettore 2 12"/>
              <wp:cNvGraphicFramePr/>
              <a:graphic xmlns:a="http://schemas.openxmlformats.org/drawingml/2006/main">
                <a:graphicData uri="http://schemas.microsoft.com/office/word/2010/wordprocessingShape">
                  <wps:wsp>
                    <wps:cNvCnPr/>
                    <wps:spPr>
                      <a:xfrm>
                        <a:off x="2448178" y="3780000"/>
                        <a:ext cx="5795645" cy="0"/>
                      </a:xfrm>
                      <a:prstGeom prst="straightConnector1">
                        <a:avLst/>
                      </a:prstGeom>
                      <a:noFill/>
                      <a:ln w="9525" cap="flat" cmpd="sng">
                        <a:solidFill>
                          <a:schemeClr val="accent1"/>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4294967295" distT="4294967295" distL="114300" distR="114300" hidden="0" layoutInCell="1" locked="0" relativeHeight="0" simplePos="0">
              <wp:simplePos x="0" y="0"/>
              <wp:positionH relativeFrom="column">
                <wp:posOffset>165100</wp:posOffset>
              </wp:positionH>
              <wp:positionV relativeFrom="paragraph">
                <wp:posOffset>93996</wp:posOffset>
              </wp:positionV>
              <wp:extent cx="5795645" cy="12700"/>
              <wp:effectExtent b="0" l="0" r="0" t="0"/>
              <wp:wrapNone/>
              <wp:docPr id="1"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95645" cy="12700"/>
                      </a:xfrm>
                      <a:prstGeom prst="rect"/>
                      <a:ln/>
                    </pic:spPr>
                  </pic:pic>
                </a:graphicData>
              </a:graphic>
            </wp:anchor>
          </w:drawing>
        </mc:Fallback>
      </mc:AlternateContent>
    </w:r>
  </w:p>
  <w:p w14:paraId="26FE5F9A" w14:textId="7A172404" w:rsidR="006D0BEF" w:rsidRDefault="00F703B7" w:rsidP="00F703B7">
    <w:pPr>
      <w:pBdr>
        <w:top w:val="nil"/>
        <w:left w:val="nil"/>
        <w:bottom w:val="nil"/>
        <w:right w:val="nil"/>
        <w:between w:val="nil"/>
      </w:pBdr>
      <w:tabs>
        <w:tab w:val="center" w:pos="4819"/>
        <w:tab w:val="right" w:pos="9638"/>
      </w:tabs>
      <w:jc w:val="center"/>
      <w:rPr>
        <w:b/>
        <w:i/>
        <w:color w:val="244061"/>
        <w:sz w:val="20"/>
        <w:szCs w:val="20"/>
      </w:rPr>
    </w:pPr>
    <w:r w:rsidRPr="00F703B7">
      <w:rPr>
        <w:b/>
        <w:i/>
        <w:color w:val="244061"/>
        <w:sz w:val="20"/>
        <w:szCs w:val="20"/>
      </w:rPr>
      <w:t>Dipartimento Presidenza Programmazione Turismo - Servizio Autorità di Gestione Unica FESR – FSE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BA8F1" w14:textId="77777777" w:rsidR="006D0BEF" w:rsidRDefault="006D0BEF">
    <w:pPr>
      <w:pBdr>
        <w:top w:val="nil"/>
        <w:left w:val="nil"/>
        <w:bottom w:val="nil"/>
        <w:right w:val="nil"/>
        <w:between w:val="nil"/>
      </w:pBdr>
      <w:tabs>
        <w:tab w:val="center" w:pos="4819"/>
        <w:tab w:val="right" w:pos="96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942F7F" w14:textId="77777777" w:rsidR="000713D9" w:rsidRDefault="000713D9">
      <w:pPr>
        <w:spacing w:before="0" w:line="240" w:lineRule="auto"/>
      </w:pPr>
      <w:r>
        <w:separator/>
      </w:r>
    </w:p>
  </w:footnote>
  <w:footnote w:type="continuationSeparator" w:id="0">
    <w:p w14:paraId="5F16C510" w14:textId="77777777" w:rsidR="000713D9" w:rsidRDefault="000713D9">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6054F" w14:textId="77777777" w:rsidR="006D0BEF" w:rsidRDefault="006D0BEF">
    <w:pPr>
      <w:pBdr>
        <w:top w:val="nil"/>
        <w:left w:val="nil"/>
        <w:bottom w:val="nil"/>
        <w:right w:val="nil"/>
        <w:between w:val="nil"/>
      </w:pBdr>
      <w:tabs>
        <w:tab w:val="center" w:pos="4819"/>
        <w:tab w:val="right" w:pos="9638"/>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7D21C6" w14:textId="5DFF2C6F" w:rsidR="006D0BEF" w:rsidRDefault="003D57C2" w:rsidP="003D57C2">
    <w:pPr>
      <w:tabs>
        <w:tab w:val="right" w:pos="9638"/>
      </w:tabs>
      <w:rPr>
        <w:b/>
        <w:i/>
        <w:color w:val="366091"/>
      </w:rPr>
    </w:pPr>
    <w:r w:rsidRPr="00C71EA3">
      <w:rPr>
        <w:rFonts w:eastAsia="Times New Roman" w:cs="Times New Roman"/>
        <w:b/>
        <w:i/>
        <w:noProof/>
        <w:color w:val="365F91"/>
      </w:rPr>
      <mc:AlternateContent>
        <mc:Choice Requires="wps">
          <w:drawing>
            <wp:anchor distT="0" distB="0" distL="114300" distR="114300" simplePos="0" relativeHeight="251665408" behindDoc="0" locked="0" layoutInCell="0" allowOverlap="1" wp14:anchorId="486E6BBD" wp14:editId="69B2D748">
              <wp:simplePos x="0" y="0"/>
              <wp:positionH relativeFrom="page">
                <wp:posOffset>6683984</wp:posOffset>
              </wp:positionH>
              <wp:positionV relativeFrom="topMargin">
                <wp:posOffset>378285</wp:posOffset>
              </wp:positionV>
              <wp:extent cx="713740" cy="272415"/>
              <wp:effectExtent l="0" t="0" r="0" b="0"/>
              <wp:wrapNone/>
              <wp:docPr id="221" name="Casella di testo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3740" cy="272415"/>
                      </a:xfrm>
                      <a:prstGeom prst="rect">
                        <a:avLst/>
                      </a:prstGeom>
                      <a:solidFill>
                        <a:srgbClr val="F79646">
                          <a:lumMod val="60000"/>
                          <a:lumOff val="40000"/>
                        </a:srgbClr>
                      </a:solidFill>
                      <a:ln>
                        <a:noFill/>
                      </a:ln>
                    </wps:spPr>
                    <wps:txbx>
                      <w:txbxContent>
                        <w:p w14:paraId="18C9C47D" w14:textId="77777777" w:rsidR="003D57C2" w:rsidRPr="002538C4" w:rsidRDefault="003D57C2" w:rsidP="003D57C2">
                          <w:pPr>
                            <w:rPr>
                              <w:b/>
                            </w:rPr>
                          </w:pPr>
                          <w:r>
                            <w:rPr>
                              <w:b/>
                            </w:rPr>
                            <w:fldChar w:fldCharType="begin"/>
                          </w:r>
                          <w:r>
                            <w:rPr>
                              <w:b/>
                            </w:rPr>
                            <w:instrText xml:space="preserve"> PAGE   \* MERGEFORMAT </w:instrText>
                          </w:r>
                          <w:r>
                            <w:rPr>
                              <w:b/>
                            </w:rPr>
                            <w:fldChar w:fldCharType="separate"/>
                          </w:r>
                          <w:r>
                            <w:rPr>
                              <w:b/>
                              <w:noProof/>
                            </w:rPr>
                            <w:t>2</w:t>
                          </w:r>
                          <w:r>
                            <w:rPr>
                              <w:b/>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w14:anchorId="486E6BBD" id="_x0000_t202" coordsize="21600,21600" o:spt="202" path="m,l,21600r21600,l21600,xe">
              <v:stroke joinstyle="miter"/>
              <v:path gradientshapeok="t" o:connecttype="rect"/>
            </v:shapetype>
            <v:shape id="Casella di testo 221" o:spid="_x0000_s1026" type="#_x0000_t202" style="position:absolute;left:0;text-align:left;margin-left:526.3pt;margin-top:29.8pt;width:56.2pt;height:21.45pt;z-index:251665408;visibility:visible;mso-wrap-style:square;mso-width-percent:1000;mso-height-percent:0;mso-wrap-distance-left:9pt;mso-wrap-distance-top:0;mso-wrap-distance-right:9pt;mso-wrap-distance-bottom:0;mso-position-horizontal:absolute;mso-position-horizontal-relative:page;mso-position-vertical:absolute;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" o:allowincell="f" fillcolor="#fac090" stroked="f">
              <v:textbox style="mso-fit-shape-to-text:t" inset=",0,,0">
                <w:txbxContent>
                  <w:p w14:paraId="18C9C47D" w14:textId="77777777" w:rsidR="003D57C2" w:rsidRPr="002538C4" w:rsidRDefault="003D57C2" w:rsidP="003D57C2">
                    <w:pPr>
                      <w:rPr>
                        <w:b/>
                      </w:rPr>
                    </w:pPr>
                    <w:r>
                      <w:rPr>
                        <w:b/>
                      </w:rPr>
                      <w:fldChar w:fldCharType="begin"/>
                    </w:r>
                    <w:r>
                      <w:rPr>
                        <w:b/>
                      </w:rPr>
                      <w:instrText xml:space="preserve"> PAGE   \* MERGEFORMAT </w:instrText>
                    </w:r>
                    <w:r>
                      <w:rPr>
                        <w:b/>
                      </w:rPr>
                      <w:fldChar w:fldCharType="separate"/>
                    </w:r>
                    <w:r>
                      <w:rPr>
                        <w:b/>
                        <w:noProof/>
                      </w:rPr>
                      <w:t>2</w:t>
                    </w:r>
                    <w:r>
                      <w:rPr>
                        <w:b/>
                      </w:rPr>
                      <w:fldChar w:fldCharType="end"/>
                    </w:r>
                  </w:p>
                </w:txbxContent>
              </v:textbox>
              <w10:wrap anchorx="page" anchory="margin"/>
            </v:shape>
          </w:pict>
        </mc:Fallback>
      </mc:AlternateContent>
    </w:r>
    <w:r w:rsidR="001A0D0D">
      <w:rPr>
        <w:noProof/>
      </w:rPr>
      <w:drawing>
        <wp:anchor distT="0" distB="0" distL="114300" distR="114300" simplePos="0" relativeHeight="251660288" behindDoc="0" locked="0" layoutInCell="1" hidden="0" allowOverlap="1" wp14:anchorId="46824D35" wp14:editId="3CFAB623">
          <wp:simplePos x="0" y="0"/>
          <wp:positionH relativeFrom="column">
            <wp:posOffset>1487126</wp:posOffset>
          </wp:positionH>
          <wp:positionV relativeFrom="paragraph">
            <wp:posOffset>48036</wp:posOffset>
          </wp:positionV>
          <wp:extent cx="485209" cy="561120"/>
          <wp:effectExtent l="0" t="0" r="0" b="0"/>
          <wp:wrapNone/>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485209" cy="561120"/>
                  </a:xfrm>
                  <a:prstGeom prst="rect">
                    <a:avLst/>
                  </a:prstGeom>
                  <a:ln/>
                </pic:spPr>
              </pic:pic>
            </a:graphicData>
          </a:graphic>
        </wp:anchor>
      </w:drawing>
    </w:r>
    <w:r>
      <w:rPr>
        <w:b/>
        <w:i/>
        <w:color w:val="366091"/>
      </w:rPr>
      <w:tab/>
    </w:r>
  </w:p>
  <w:p w14:paraId="24859773" w14:textId="5E330586" w:rsidR="006D0BEF" w:rsidRDefault="00617864" w:rsidP="00604212">
    <w:pPr>
      <w:tabs>
        <w:tab w:val="left" w:pos="3629"/>
      </w:tabs>
      <w:rPr>
        <w:sz w:val="20"/>
        <w:szCs w:val="20"/>
      </w:rPr>
    </w:pPr>
    <w:r>
      <w:rPr>
        <w:noProof/>
        <w:sz w:val="20"/>
        <w:szCs w:val="20"/>
      </w:rPr>
      <mc:AlternateContent>
        <mc:Choice Requires="wpg">
          <w:drawing>
            <wp:anchor distT="0" distB="0" distL="114300" distR="114300" simplePos="0" relativeHeight="251659264" behindDoc="1" locked="0" layoutInCell="1" allowOverlap="1" wp14:anchorId="4D56020F" wp14:editId="16C52DD1">
              <wp:simplePos x="0" y="0"/>
              <wp:positionH relativeFrom="column">
                <wp:posOffset>1042886</wp:posOffset>
              </wp:positionH>
              <wp:positionV relativeFrom="paragraph">
                <wp:posOffset>163875</wp:posOffset>
              </wp:positionV>
              <wp:extent cx="3718546" cy="445888"/>
              <wp:effectExtent l="76200" t="0" r="34925" b="0"/>
              <wp:wrapNone/>
              <wp:docPr id="1" name="Gruppo 1"/>
              <wp:cNvGraphicFramePr/>
              <a:graphic xmlns:a="http://schemas.openxmlformats.org/drawingml/2006/main">
                <a:graphicData uri="http://schemas.microsoft.com/office/word/2010/wordprocessingGroup">
                  <wpg:wgp>
                    <wpg:cNvGrpSpPr/>
                    <wpg:grpSpPr>
                      <a:xfrm>
                        <a:off x="0" y="0"/>
                        <a:ext cx="3718546" cy="445888"/>
                        <a:chOff x="0" y="514485"/>
                        <a:chExt cx="3718570" cy="446134"/>
                      </a:xfrm>
                    </wpg:grpSpPr>
                    <wps:wsp>
                      <wps:cNvPr id="3" name="Rettangolo 3"/>
                      <wps:cNvSpPr/>
                      <wps:spPr>
                        <a:xfrm>
                          <a:off x="963918" y="514485"/>
                          <a:ext cx="16500" cy="272604"/>
                        </a:xfrm>
                        <a:prstGeom prst="rect">
                          <a:avLst/>
                        </a:prstGeom>
                        <a:noFill/>
                        <a:ln>
                          <a:noFill/>
                        </a:ln>
                      </wps:spPr>
                      <wps:txbx>
                        <w:txbxContent>
                          <w:p w14:paraId="054B7143"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5" name="Rettangolo 5"/>
                      <wps:cNvSpPr/>
                      <wps:spPr>
                        <a:xfrm>
                          <a:off x="1176022" y="553915"/>
                          <a:ext cx="16500" cy="272604"/>
                        </a:xfrm>
                        <a:prstGeom prst="rect">
                          <a:avLst/>
                        </a:prstGeom>
                        <a:noFill/>
                        <a:ln>
                          <a:noFill/>
                        </a:ln>
                      </wps:spPr>
                      <wps:txbx>
                        <w:txbxContent>
                          <w:p w14:paraId="7A457B31"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6" name="Rettangolo 6"/>
                      <wps:cNvSpPr/>
                      <wps:spPr>
                        <a:xfrm>
                          <a:off x="1859235" y="553915"/>
                          <a:ext cx="16500" cy="272604"/>
                        </a:xfrm>
                        <a:prstGeom prst="rect">
                          <a:avLst/>
                        </a:prstGeom>
                        <a:noFill/>
                        <a:ln>
                          <a:noFill/>
                        </a:ln>
                      </wps:spPr>
                      <wps:txbx>
                        <w:txbxContent>
                          <w:p w14:paraId="077327F9"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7" name="Rettangolo 7"/>
                      <wps:cNvSpPr/>
                      <wps:spPr>
                        <a:xfrm>
                          <a:off x="2025638" y="566624"/>
                          <a:ext cx="16500" cy="272604"/>
                        </a:xfrm>
                        <a:prstGeom prst="rect">
                          <a:avLst/>
                        </a:prstGeom>
                        <a:noFill/>
                        <a:ln>
                          <a:noFill/>
                        </a:ln>
                      </wps:spPr>
                      <wps:txbx>
                        <w:txbxContent>
                          <w:p w14:paraId="60E262E6"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8" name="Rettangolo 8"/>
                      <wps:cNvSpPr/>
                      <wps:spPr>
                        <a:xfrm>
                          <a:off x="2586349" y="566624"/>
                          <a:ext cx="16500" cy="272604"/>
                        </a:xfrm>
                        <a:prstGeom prst="rect">
                          <a:avLst/>
                        </a:prstGeom>
                        <a:noFill/>
                        <a:ln>
                          <a:noFill/>
                        </a:ln>
                      </wps:spPr>
                      <wps:txbx>
                        <w:txbxContent>
                          <w:p w14:paraId="53B33021"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9" name="Rettangolo 9"/>
                      <wps:cNvSpPr/>
                      <wps:spPr>
                        <a:xfrm>
                          <a:off x="3702070" y="564723"/>
                          <a:ext cx="16500" cy="272604"/>
                        </a:xfrm>
                        <a:prstGeom prst="rect">
                          <a:avLst/>
                        </a:prstGeom>
                        <a:noFill/>
                        <a:ln>
                          <a:noFill/>
                        </a:ln>
                      </wps:spPr>
                      <wps:txbx>
                        <w:txbxContent>
                          <w:p w14:paraId="68A391A4"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10" name="Rettangolo 10"/>
                      <wps:cNvSpPr/>
                      <wps:spPr>
                        <a:xfrm>
                          <a:off x="0" y="688015"/>
                          <a:ext cx="20300" cy="272604"/>
                        </a:xfrm>
                        <a:prstGeom prst="rect">
                          <a:avLst/>
                        </a:prstGeom>
                        <a:noFill/>
                        <a:ln>
                          <a:noFill/>
                        </a:ln>
                      </wps:spPr>
                      <wps:txbx>
                        <w:txbxContent>
                          <w:p w14:paraId="214E962C" w14:textId="77777777" w:rsidR="006D0BEF" w:rsidRDefault="001A0D0D">
                            <w:pPr>
                              <w:spacing w:line="275" w:lineRule="auto"/>
                              <w:textDirection w:val="btLr"/>
                            </w:pPr>
                            <w:r>
                              <w:rPr>
                                <w:color w:val="000000"/>
                                <w:sz w:val="14"/>
                              </w:rPr>
                              <w:t xml:space="preserve"> </w:t>
                            </w:r>
                          </w:p>
                        </w:txbxContent>
                      </wps:txbx>
                      <wps:bodyPr spcFirstLastPara="1" wrap="square" lIns="88900" tIns="38100" rIns="88900" bIns="38100" anchor="t" anchorCtr="0">
                        <a:noAutofit/>
                      </wps:bodyPr>
                    </wps:wsp>
                  </wpg:wgp>
                </a:graphicData>
              </a:graphic>
            </wp:anchor>
          </w:drawing>
        </mc:Choice>
        <mc:Fallback>
          <w:pict>
            <v:group w14:anchorId="4D56020F" id="Gruppo 1" o:spid="_x0000_s1027" style="position:absolute;left:0;text-align:left;margin-left:82.1pt;margin-top:12.9pt;width:292.8pt;height:35.1pt;z-index:-251657216" coordorigin=",5144" coordsize="37185,4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">
              <v:rect id="Rettangolo 3" o:spid="_x0000_s1028" style="position:absolute;left:9639;top:5144;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" filled="f" stroked="f">
                <v:textbox inset="7pt,3pt,7pt,3pt">
                  <w:txbxContent>
                    <w:p w14:paraId="054B7143"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5" o:spid="_x0000_s1029" style="position:absolute;left:11760;top:5539;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" filled="f" stroked="f">
                <v:textbox inset="7pt,3pt,7pt,3pt">
                  <w:txbxContent>
                    <w:p w14:paraId="7A457B31"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6" o:spid="_x0000_s1030" style="position:absolute;left:18592;top:5539;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" filled="f" stroked="f">
                <v:textbox inset="7pt,3pt,7pt,3pt">
                  <w:txbxContent>
                    <w:p w14:paraId="077327F9"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7" o:spid="_x0000_s1031" style="position:absolute;left:20256;top:5666;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" filled="f" stroked="f">
                <v:textbox inset="7pt,3pt,7pt,3pt">
                  <w:txbxContent>
                    <w:p w14:paraId="60E262E6"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8" o:spid="_x0000_s1032" style="position:absolute;left:25863;top:5666;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" filled="f" stroked="f">
                <v:textbox inset="7pt,3pt,7pt,3pt">
                  <w:txbxContent>
                    <w:p w14:paraId="53B33021"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9" o:spid="_x0000_s1033" style="position:absolute;left:37020;top:5647;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" filled="f" stroked="f">
                <v:textbox inset="7pt,3pt,7pt,3pt">
                  <w:txbxContent>
                    <w:p w14:paraId="68A391A4"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10" o:spid="_x0000_s1034" style="position:absolute;top:6880;width:203;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" filled="f" stroked="f">
                <v:textbox inset="7pt,3pt,7pt,3pt">
                  <w:txbxContent>
                    <w:p w14:paraId="214E962C" w14:textId="77777777" w:rsidR="006D0BEF" w:rsidRDefault="001A0D0D">
                      <w:pPr>
                        <w:spacing w:line="275" w:lineRule="auto"/>
                        <w:textDirection w:val="btLr"/>
                      </w:pPr>
                      <w:r>
                        <w:rPr>
                          <w:color w:val="000000"/>
                          <w:sz w:val="14"/>
                        </w:rPr>
                        <w:t xml:space="preserve"> </w:t>
                      </w:r>
                    </w:p>
                  </w:txbxContent>
                </v:textbox>
              </v:rect>
            </v:group>
          </w:pict>
        </mc:Fallback>
      </mc:AlternateContent>
    </w:r>
    <w:r>
      <w:rPr>
        <w:sz w:val="20"/>
        <w:szCs w:val="20"/>
      </w:rPr>
      <w:tab/>
      <w:t xml:space="preserve">             </w:t>
    </w:r>
    <w:r>
      <w:rPr>
        <w:noProof/>
        <w:sz w:val="20"/>
        <w:szCs w:val="20"/>
      </w:rPr>
      <w:drawing>
        <wp:inline distT="0" distB="0" distL="0" distR="0" wp14:anchorId="7BDDBEDA" wp14:editId="03FE7CA8">
          <wp:extent cx="5694045" cy="63373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94045" cy="633730"/>
                  </a:xfrm>
                  <a:prstGeom prst="rect">
                    <a:avLst/>
                  </a:prstGeom>
                  <a:noFill/>
                </pic:spPr>
              </pic:pic>
            </a:graphicData>
          </a:graphic>
        </wp:inline>
      </w:drawing>
    </w:r>
  </w:p>
  <w:p w14:paraId="340FED8C" w14:textId="3B03B72B" w:rsidR="006D0BEF" w:rsidRDefault="001A0D0D">
    <w:pPr>
      <w:jc w:val="left"/>
      <w:rPr>
        <w:b/>
        <w:i/>
        <w:color w:val="17365D"/>
      </w:rPr>
    </w:pPr>
    <w:r>
      <w:rPr>
        <w:b/>
        <w:i/>
        <w:color w:val="17365D"/>
      </w:rPr>
      <w:t xml:space="preserve">   </w:t>
    </w:r>
    <w:r w:rsidR="00617864">
      <w:rPr>
        <w:b/>
        <w:i/>
        <w:color w:val="17365D"/>
      </w:rPr>
      <w:t>PR ABRUZZO FESR 2021 - 2027</w:t>
    </w:r>
    <w:r>
      <w:rPr>
        <w:b/>
        <w:i/>
        <w:color w:val="17365D"/>
      </w:rPr>
      <w:tab/>
    </w:r>
    <w:r>
      <w:rPr>
        <w:b/>
        <w:i/>
        <w:color w:val="17365D"/>
      </w:rPr>
      <w:tab/>
    </w:r>
    <w:r>
      <w:rPr>
        <w:b/>
        <w:i/>
        <w:color w:val="17365D"/>
      </w:rPr>
      <w:tab/>
    </w:r>
    <w:r>
      <w:rPr>
        <w:b/>
        <w:i/>
        <w:color w:val="17365D"/>
      </w:rPr>
      <w:tab/>
    </w:r>
    <w:r>
      <w:rPr>
        <w:b/>
        <w:i/>
        <w:color w:val="17365D"/>
      </w:rPr>
      <w:tab/>
    </w:r>
    <w:r>
      <w:rPr>
        <w:b/>
        <w:i/>
        <w:color w:val="17365D"/>
      </w:rPr>
      <w:tab/>
    </w:r>
    <w:r>
      <w:rPr>
        <w:b/>
        <w:i/>
        <w:color w:val="17365D"/>
      </w:rPr>
      <w:tab/>
      <w:t xml:space="preserve">        ALLEGATO 2</w:t>
    </w:r>
    <w:r w:rsidR="00F703B7">
      <w:rPr>
        <w:b/>
        <w:i/>
        <w:color w:val="17365D"/>
      </w:rPr>
      <w:t>0</w:t>
    </w:r>
    <w:r>
      <w:rPr>
        <w:b/>
        <w:i/>
        <w:color w:val="17365D"/>
      </w:rPr>
      <w:t xml:space="preserve"> </w:t>
    </w:r>
    <w:r>
      <w:rPr>
        <w:noProof/>
      </w:rPr>
      <mc:AlternateContent>
        <mc:Choice Requires="wpg">
          <w:drawing>
            <wp:anchor distT="4294967295" distB="4294967295" distL="114300" distR="114300" simplePos="0" relativeHeight="251662336" behindDoc="0" locked="0" layoutInCell="1" hidden="0" allowOverlap="1" wp14:anchorId="2129FD7E" wp14:editId="62EE80F2">
              <wp:simplePos x="0" y="0"/>
              <wp:positionH relativeFrom="column">
                <wp:posOffset>114300</wp:posOffset>
              </wp:positionH>
              <wp:positionV relativeFrom="paragraph">
                <wp:posOffset>30496</wp:posOffset>
              </wp:positionV>
              <wp:extent cx="5903595" cy="15875"/>
              <wp:effectExtent l="0" t="0" r="0" b="0"/>
              <wp:wrapNone/>
              <wp:docPr id="11" name="Connettore 2 11"/>
              <wp:cNvGraphicFramePr/>
              <a:graphic xmlns:a="http://schemas.openxmlformats.org/drawingml/2006/main">
                <a:graphicData uri="http://schemas.microsoft.com/office/word/2010/wordprocessingShape">
                  <wps:wsp>
                    <wps:cNvCnPr/>
                    <wps:spPr>
                      <a:xfrm>
                        <a:off x="2394203" y="3780000"/>
                        <a:ext cx="5903595" cy="0"/>
                      </a:xfrm>
                      <a:prstGeom prst="straightConnector1">
                        <a:avLst/>
                      </a:prstGeom>
                      <a:noFill/>
                      <a:ln w="15875" cap="flat" cmpd="sng">
                        <a:solidFill>
                          <a:schemeClr val="accent1"/>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4294967295" distT="4294967295" distL="114300" distR="114300" hidden="0" layoutInCell="1" locked="0" relativeHeight="0" simplePos="0">
              <wp:simplePos x="0" y="0"/>
              <wp:positionH relativeFrom="column">
                <wp:posOffset>114300</wp:posOffset>
              </wp:positionH>
              <wp:positionV relativeFrom="paragraph">
                <wp:posOffset>30496</wp:posOffset>
              </wp:positionV>
              <wp:extent cx="5903595" cy="15875"/>
              <wp:effectExtent b="0" l="0" r="0" t="0"/>
              <wp:wrapNone/>
              <wp:docPr id="3" name="image5.png"/>
              <a:graphic>
                <a:graphicData uri="http://schemas.openxmlformats.org/drawingml/2006/picture">
                  <pic:pic>
                    <pic:nvPicPr>
                      <pic:cNvPr id="0" name="image5.png"/>
                      <pic:cNvPicPr preferRelativeResize="0"/>
                    </pic:nvPicPr>
                    <pic:blipFill>
                      <a:blip r:embed="rId5"/>
                      <a:srcRect/>
                      <a:stretch>
                        <a:fillRect/>
                      </a:stretch>
                    </pic:blipFill>
                    <pic:spPr>
                      <a:xfrm>
                        <a:off x="0" y="0"/>
                        <a:ext cx="5903595" cy="15875"/>
                      </a:xfrm>
                      <a:prstGeom prst="rect"/>
                      <a:ln/>
                    </pic:spPr>
                  </pic:pic>
                </a:graphicData>
              </a:graphic>
            </wp:anchor>
          </w:drawing>
        </mc:Fallback>
      </mc:AlternateContent>
    </w:r>
  </w:p>
  <w:p w14:paraId="0BF43C08" w14:textId="77777777" w:rsidR="00363B83" w:rsidRDefault="00363B83">
    <w:pPr>
      <w:jc w:val="left"/>
      <w:rPr>
        <w:b/>
        <w:i/>
        <w:color w:val="17365D"/>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55BFCA" w14:textId="77777777" w:rsidR="006D0BEF" w:rsidRDefault="006D0BEF">
    <w:pPr>
      <w:pBdr>
        <w:top w:val="nil"/>
        <w:left w:val="nil"/>
        <w:bottom w:val="nil"/>
        <w:right w:val="nil"/>
        <w:between w:val="nil"/>
      </w:pBdr>
      <w:tabs>
        <w:tab w:val="center" w:pos="4819"/>
        <w:tab w:val="right" w:pos="96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AF2F29"/>
    <w:multiLevelType w:val="multilevel"/>
    <w:tmpl w:val="EDC40172"/>
    <w:lvl w:ilvl="0">
      <w:start w:val="24"/>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FB41B81"/>
    <w:multiLevelType w:val="multilevel"/>
    <w:tmpl w:val="B44EA63E"/>
    <w:lvl w:ilvl="0">
      <w:start w:val="24"/>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32470177">
    <w:abstractNumId w:val="0"/>
  </w:num>
  <w:num w:numId="2" w16cid:durableId="9892874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hideSpellingErrors/>
  <w:hideGrammaticalErrors/>
  <w:proofState w:spelling="clean" w:grammar="clean"/>
  <w:defaultTabStop w:val="720"/>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BEF"/>
    <w:rsid w:val="000713D9"/>
    <w:rsid w:val="000722DC"/>
    <w:rsid w:val="000A25D8"/>
    <w:rsid w:val="000E5DAB"/>
    <w:rsid w:val="001A0D0D"/>
    <w:rsid w:val="001E38E7"/>
    <w:rsid w:val="00310052"/>
    <w:rsid w:val="00346F42"/>
    <w:rsid w:val="003565C8"/>
    <w:rsid w:val="003631B2"/>
    <w:rsid w:val="00363B83"/>
    <w:rsid w:val="003D57C2"/>
    <w:rsid w:val="004C00DF"/>
    <w:rsid w:val="00530966"/>
    <w:rsid w:val="00565B6D"/>
    <w:rsid w:val="005A2C8C"/>
    <w:rsid w:val="005D6625"/>
    <w:rsid w:val="00604212"/>
    <w:rsid w:val="00617864"/>
    <w:rsid w:val="006471A5"/>
    <w:rsid w:val="006D0BEF"/>
    <w:rsid w:val="00706038"/>
    <w:rsid w:val="00730332"/>
    <w:rsid w:val="00775158"/>
    <w:rsid w:val="00796FD5"/>
    <w:rsid w:val="008D2F3F"/>
    <w:rsid w:val="009E7BE4"/>
    <w:rsid w:val="00B932E2"/>
    <w:rsid w:val="00C2653E"/>
    <w:rsid w:val="00D275AF"/>
    <w:rsid w:val="00D732BA"/>
    <w:rsid w:val="00DD040C"/>
    <w:rsid w:val="00EC74A7"/>
    <w:rsid w:val="00EF693E"/>
    <w:rsid w:val="00F44D7F"/>
    <w:rsid w:val="00F703B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FB34E0"/>
  <w15:docId w15:val="{FE4A3CFD-05CC-4B8A-85F5-041E8C897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before="12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outlineLvl w:val="0"/>
    </w:pPr>
    <w:rPr>
      <w:b/>
      <w:smallCaps/>
      <w:color w:val="244061"/>
      <w:sz w:val="24"/>
      <w:szCs w:val="24"/>
    </w:rPr>
  </w:style>
  <w:style w:type="paragraph" w:styleId="Titolo2">
    <w:name w:val="heading 2"/>
    <w:basedOn w:val="Normale"/>
    <w:next w:val="Normale"/>
    <w:uiPriority w:val="9"/>
    <w:semiHidden/>
    <w:unhideWhenUsed/>
    <w:qFormat/>
    <w:pPr>
      <w:keepNext/>
      <w:keepLines/>
      <w:outlineLvl w:val="1"/>
    </w:pPr>
    <w:rPr>
      <w:b/>
      <w:smallCaps/>
      <w:color w:val="244061"/>
    </w:rPr>
  </w:style>
  <w:style w:type="paragraph" w:styleId="Titolo3">
    <w:name w:val="heading 3"/>
    <w:basedOn w:val="Normale"/>
    <w:next w:val="Normale"/>
    <w:uiPriority w:val="9"/>
    <w:semiHidden/>
    <w:unhideWhenUsed/>
    <w:qFormat/>
    <w:pPr>
      <w:keepNext/>
      <w:keepLines/>
      <w:outlineLvl w:val="2"/>
    </w:pPr>
    <w:rPr>
      <w:b/>
      <w:color w:val="244061"/>
    </w:rPr>
  </w:style>
  <w:style w:type="paragraph" w:styleId="Titolo4">
    <w:name w:val="heading 4"/>
    <w:basedOn w:val="Normale"/>
    <w:next w:val="Normale"/>
    <w:uiPriority w:val="9"/>
    <w:semiHidden/>
    <w:unhideWhenUsed/>
    <w:qFormat/>
    <w:pPr>
      <w:keepNext/>
      <w:keepLines/>
      <w:outlineLvl w:val="3"/>
    </w:pPr>
    <w:rPr>
      <w:b/>
      <w:color w:val="244061"/>
    </w:rPr>
  </w:style>
  <w:style w:type="paragraph" w:styleId="Titolo5">
    <w:name w:val="heading 5"/>
    <w:basedOn w:val="Normale"/>
    <w:next w:val="Normale"/>
    <w:uiPriority w:val="9"/>
    <w:semiHidden/>
    <w:unhideWhenUsed/>
    <w:qFormat/>
    <w:pPr>
      <w:keepNext/>
      <w:keepLines/>
      <w:spacing w:before="40"/>
      <w:outlineLvl w:val="4"/>
    </w:pPr>
    <w:rPr>
      <w:rFonts w:ascii="Cambria" w:eastAsia="Cambria" w:hAnsi="Cambria" w:cs="Cambria"/>
      <w:color w:val="366091"/>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spacing w:before="0" w:line="240" w:lineRule="auto"/>
    </w:pPr>
    <w:rPr>
      <w:rFonts w:ascii="Cambria" w:eastAsia="Cambria" w:hAnsi="Cambria" w:cs="Cambria"/>
      <w:sz w:val="56"/>
      <w:szCs w:val="56"/>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paragraph" w:styleId="Testocommento">
    <w:name w:val="annotation text"/>
    <w:basedOn w:val="Normale"/>
    <w:link w:val="TestocommentoCarattere"/>
    <w:uiPriority w:val="99"/>
    <w:semiHidden/>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Pr>
      <w:sz w:val="20"/>
      <w:szCs w:val="20"/>
    </w:rPr>
  </w:style>
  <w:style w:type="character" w:styleId="Rimandocommento">
    <w:name w:val="annotation reference"/>
    <w:basedOn w:val="Carpredefinitoparagrafo"/>
    <w:uiPriority w:val="99"/>
    <w:semiHidden/>
    <w:unhideWhenUsed/>
    <w:rPr>
      <w:sz w:val="16"/>
      <w:szCs w:val="16"/>
    </w:rPr>
  </w:style>
  <w:style w:type="paragraph" w:styleId="Testofumetto">
    <w:name w:val="Balloon Text"/>
    <w:basedOn w:val="Normale"/>
    <w:link w:val="TestofumettoCarattere"/>
    <w:uiPriority w:val="99"/>
    <w:semiHidden/>
    <w:unhideWhenUsed/>
    <w:rsid w:val="00617864"/>
    <w:pPr>
      <w:spacing w:before="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17864"/>
    <w:rPr>
      <w:rFonts w:ascii="Segoe UI" w:hAnsi="Segoe UI" w:cs="Segoe UI"/>
      <w:sz w:val="18"/>
      <w:szCs w:val="18"/>
    </w:rPr>
  </w:style>
  <w:style w:type="paragraph" w:styleId="Revisione">
    <w:name w:val="Revision"/>
    <w:hidden/>
    <w:uiPriority w:val="99"/>
    <w:semiHidden/>
    <w:rsid w:val="00617864"/>
    <w:pPr>
      <w:spacing w:before="0"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mailto:nucleorepressionefrodigdf@palazzochigi.it"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0.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352</Words>
  <Characters>2012</Characters>
  <Application>Microsoft Office Word</Application>
  <DocSecurity>0</DocSecurity>
  <Lines>16</Lines>
  <Paragraphs>4</Paragraphs>
  <ScaleCrop>false</ScaleCrop>
  <Company/>
  <LinksUpToDate>false</LinksUpToDate>
  <CharactersWithSpaces>2360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CAPPELLO</dc:creator>
  <cp:lastModifiedBy>Rita Morgante</cp:lastModifiedBy>
  <cp:revision>3</cp:revision>
  <dcterms:created xsi:type="dcterms:W3CDTF">2025-07-01T11:09:00Z</dcterms:created>
  <dcterms:modified xsi:type="dcterms:W3CDTF">2025-07-01T11:09:00Z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710abdeae8c529688b79a6ac4cf82da510bb52aa3a5b14622af54a5dd3baa08f</vt:lpwstr>
  </property>
</Properties>
</file>